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36" w:rsidRPr="00921C47" w:rsidRDefault="00FA1436" w:rsidP="00FA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47">
        <w:rPr>
          <w:rFonts w:ascii="Times New Roman" w:hAnsi="Times New Roman" w:cs="Times New Roman"/>
          <w:b/>
          <w:sz w:val="28"/>
          <w:szCs w:val="28"/>
        </w:rPr>
        <w:t>Информационно-аналитическая записка</w:t>
      </w:r>
    </w:p>
    <w:p w:rsidR="00FA1436" w:rsidRPr="00921C47" w:rsidRDefault="00FA1436" w:rsidP="00FA1436">
      <w:pPr>
        <w:jc w:val="center"/>
        <w:rPr>
          <w:rFonts w:ascii="Times New Roman" w:hAnsi="Times New Roman" w:cs="Times New Roman"/>
          <w:b/>
        </w:rPr>
      </w:pPr>
      <w:r w:rsidRPr="00921C47">
        <w:rPr>
          <w:rFonts w:ascii="Times New Roman" w:hAnsi="Times New Roman" w:cs="Times New Roman"/>
          <w:b/>
          <w:i/>
          <w:sz w:val="28"/>
          <w:szCs w:val="28"/>
        </w:rPr>
        <w:t xml:space="preserve">«О состоянии качества общего образования по результатам </w:t>
      </w:r>
      <w:r w:rsidR="00852A80">
        <w:rPr>
          <w:rFonts w:ascii="Times New Roman" w:hAnsi="Times New Roman" w:cs="Times New Roman"/>
          <w:b/>
          <w:i/>
          <w:sz w:val="28"/>
          <w:szCs w:val="28"/>
        </w:rPr>
        <w:t>государственной итоговой аттестаци</w:t>
      </w:r>
      <w:r w:rsidR="00921C47" w:rsidRPr="00921C47">
        <w:rPr>
          <w:rFonts w:ascii="Times New Roman" w:hAnsi="Times New Roman" w:cs="Times New Roman"/>
          <w:b/>
          <w:i/>
          <w:sz w:val="28"/>
          <w:szCs w:val="28"/>
        </w:rPr>
        <w:t>и в 201</w:t>
      </w:r>
      <w:r w:rsidR="00740A0C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21C47" w:rsidRPr="00921C47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740A0C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21C47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году»</w:t>
      </w:r>
      <w:r w:rsidRPr="00921C47">
        <w:rPr>
          <w:rFonts w:ascii="Times New Roman" w:hAnsi="Times New Roman" w:cs="Times New Roman"/>
          <w:b/>
        </w:rPr>
        <w:t xml:space="preserve"> </w:t>
      </w:r>
    </w:p>
    <w:p w:rsidR="00FA1436" w:rsidRPr="00FA1436" w:rsidRDefault="00FA1436" w:rsidP="00FA1436">
      <w:pPr>
        <w:numPr>
          <w:ilvl w:val="0"/>
          <w:numId w:val="3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43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FA1436" w:rsidRPr="00FA1436" w:rsidRDefault="00FA1436" w:rsidP="00FA1436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Общеобразовательное учреждение – МБОУ СОШ № 14</w:t>
      </w:r>
    </w:p>
    <w:p w:rsidR="00FA1436" w:rsidRPr="00FA1436" w:rsidRDefault="00FA1436" w:rsidP="00FA1436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Цели и задачи, стоящие перед системой образования в данный период, приоритеты ее развития:</w:t>
      </w:r>
    </w:p>
    <w:p w:rsidR="00FA1436" w:rsidRPr="00FA1436" w:rsidRDefault="00FA1436" w:rsidP="00F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 xml:space="preserve">В </w:t>
      </w:r>
      <w:r w:rsidR="00921C47">
        <w:rPr>
          <w:rFonts w:ascii="Times New Roman" w:hAnsi="Times New Roman" w:cs="Times New Roman"/>
          <w:sz w:val="24"/>
          <w:szCs w:val="24"/>
        </w:rPr>
        <w:t>201</w:t>
      </w:r>
      <w:r w:rsidR="00740A0C">
        <w:rPr>
          <w:rFonts w:ascii="Times New Roman" w:hAnsi="Times New Roman" w:cs="Times New Roman"/>
          <w:sz w:val="24"/>
          <w:szCs w:val="24"/>
        </w:rPr>
        <w:t>8</w:t>
      </w:r>
      <w:r w:rsidR="00921C47">
        <w:rPr>
          <w:rFonts w:ascii="Times New Roman" w:hAnsi="Times New Roman" w:cs="Times New Roman"/>
          <w:sz w:val="24"/>
          <w:szCs w:val="24"/>
        </w:rPr>
        <w:t>-201</w:t>
      </w:r>
      <w:r w:rsidR="00740A0C">
        <w:rPr>
          <w:rFonts w:ascii="Times New Roman" w:hAnsi="Times New Roman" w:cs="Times New Roman"/>
          <w:sz w:val="24"/>
          <w:szCs w:val="24"/>
        </w:rPr>
        <w:t>9</w:t>
      </w:r>
      <w:r w:rsidRPr="00FA1436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школы работал  над осуществлением </w:t>
      </w:r>
      <w:r w:rsidRPr="00FA1436">
        <w:rPr>
          <w:rStyle w:val="c3"/>
          <w:rFonts w:ascii="Times New Roman" w:hAnsi="Times New Roman" w:cs="Times New Roman"/>
          <w:sz w:val="24"/>
          <w:szCs w:val="24"/>
        </w:rPr>
        <w:t xml:space="preserve">целенаправленного процесса воспитания и обучения в интересах личности и общества. </w:t>
      </w:r>
      <w:r w:rsidRPr="00FA14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A1436" w:rsidRPr="00FA1436" w:rsidRDefault="00FA1436" w:rsidP="00FE2E2D">
      <w:pPr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bCs/>
          <w:iCs/>
          <w:sz w:val="24"/>
          <w:szCs w:val="24"/>
        </w:rPr>
        <w:t xml:space="preserve">Цель работы </w:t>
      </w:r>
      <w:r w:rsidR="00A16A67" w:rsidRPr="00FA1436">
        <w:rPr>
          <w:rFonts w:ascii="Times New Roman" w:hAnsi="Times New Roman" w:cs="Times New Roman"/>
          <w:bCs/>
          <w:iCs/>
          <w:sz w:val="24"/>
          <w:szCs w:val="24"/>
        </w:rPr>
        <w:t>школы: создание</w:t>
      </w:r>
      <w:r w:rsidRPr="00FA1436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воспитательно-образовательной среды, способствующей получению обучающимися современн</w:t>
      </w:r>
      <w:r w:rsidR="00921C47">
        <w:rPr>
          <w:rFonts w:ascii="Times New Roman" w:hAnsi="Times New Roman" w:cs="Times New Roman"/>
          <w:sz w:val="24"/>
          <w:szCs w:val="24"/>
        </w:rPr>
        <w:t xml:space="preserve">ого качественного образования и </w:t>
      </w:r>
      <w:r w:rsidRPr="00FA1436">
        <w:rPr>
          <w:rFonts w:ascii="Times New Roman" w:hAnsi="Times New Roman" w:cs="Times New Roman"/>
          <w:sz w:val="24"/>
          <w:szCs w:val="24"/>
        </w:rPr>
        <w:t xml:space="preserve">духовному, нравственному, физическому развитию и социализации </w:t>
      </w:r>
      <w:r w:rsidR="00737973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A1436" w:rsidRPr="00FA1436" w:rsidRDefault="00FA1436" w:rsidP="00FA14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Задачи:</w:t>
      </w:r>
    </w:p>
    <w:p w:rsidR="00FA1436" w:rsidRPr="00FA1436" w:rsidRDefault="00FA1436" w:rsidP="00FA14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 xml:space="preserve">Обеспечение современного качественного образования в соответствии с государственными стандартами, а также ФГОС: реализация ООП НОО </w:t>
      </w:r>
      <w:r w:rsidR="00921C47" w:rsidRPr="00FA1436">
        <w:rPr>
          <w:rFonts w:ascii="Times New Roman" w:hAnsi="Times New Roman" w:cs="Times New Roman"/>
          <w:sz w:val="24"/>
          <w:szCs w:val="24"/>
        </w:rPr>
        <w:t>(</w:t>
      </w:r>
      <w:r w:rsidR="00921C47">
        <w:rPr>
          <w:rFonts w:ascii="Times New Roman" w:hAnsi="Times New Roman" w:cs="Times New Roman"/>
          <w:sz w:val="24"/>
          <w:szCs w:val="24"/>
        </w:rPr>
        <w:t>под</w:t>
      </w:r>
      <w:r w:rsidRPr="00FA1436">
        <w:rPr>
          <w:rFonts w:ascii="Times New Roman" w:hAnsi="Times New Roman" w:cs="Times New Roman"/>
          <w:sz w:val="24"/>
          <w:szCs w:val="24"/>
        </w:rPr>
        <w:t>программа формирования у обучающихся универсальных учебных действий, программа духовно-нравственного воспитания, развития обучающихся, программа экологической культуры, здорового и безопасного  образа жизни), реализация ООП ООО (</w:t>
      </w:r>
      <w:r w:rsidR="00921C47">
        <w:rPr>
          <w:rFonts w:ascii="Times New Roman" w:hAnsi="Times New Roman" w:cs="Times New Roman"/>
          <w:sz w:val="24"/>
          <w:szCs w:val="24"/>
        </w:rPr>
        <w:t>под</w:t>
      </w:r>
      <w:r w:rsidRPr="00FA1436">
        <w:rPr>
          <w:rFonts w:ascii="Times New Roman" w:hAnsi="Times New Roman" w:cs="Times New Roman"/>
          <w:sz w:val="24"/>
          <w:szCs w:val="24"/>
        </w:rPr>
        <w:t xml:space="preserve">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деятельности, программа воспитания и социализации обучающихся). </w:t>
      </w:r>
    </w:p>
    <w:p w:rsidR="00FA1436" w:rsidRPr="00FA1436" w:rsidRDefault="00FA1436" w:rsidP="00FA14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Реализация преемственности и открытости в сфере образовательных подсистем (дошкольной, школьной, внеурочной деятельности, дополнительного образования), предоставляющих каждому обучающемуся сферы деятельности, необходимые для его  развития.</w:t>
      </w:r>
    </w:p>
    <w:p w:rsidR="00FA1436" w:rsidRPr="00FA1436" w:rsidRDefault="00FA1436" w:rsidP="00FA14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Построение образовательной практики с учетом региональных, социокультурных условий, воспитание обучающихся в духе гражданственности и патриотизма; уважения к своей школе, селу, региону, России;</w:t>
      </w:r>
    </w:p>
    <w:p w:rsidR="00FA1436" w:rsidRPr="00FA1436" w:rsidRDefault="00FA1436" w:rsidP="00FA14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 у обучающихся.</w:t>
      </w:r>
    </w:p>
    <w:p w:rsidR="00FA1436" w:rsidRPr="00FA1436" w:rsidRDefault="00FA1436" w:rsidP="00FA14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Непрерывное повышение уровня квалификации педагогических работников, их методологической культуры, профессионального роста и мастерства.</w:t>
      </w:r>
    </w:p>
    <w:p w:rsidR="00FA1436" w:rsidRPr="00FA1436" w:rsidRDefault="00FA1436" w:rsidP="00FA143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b/>
          <w:sz w:val="24"/>
          <w:szCs w:val="24"/>
        </w:rPr>
        <w:t>3</w:t>
      </w:r>
      <w:r w:rsidRPr="00FA1436">
        <w:rPr>
          <w:rFonts w:ascii="Times New Roman" w:hAnsi="Times New Roman" w:cs="Times New Roman"/>
          <w:sz w:val="24"/>
          <w:szCs w:val="24"/>
        </w:rPr>
        <w:t xml:space="preserve">. Основания для анализа: </w:t>
      </w:r>
    </w:p>
    <w:p w:rsidR="00FA1436" w:rsidRPr="00FA1436" w:rsidRDefault="00FA1436" w:rsidP="00FE2E2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A1436">
        <w:rPr>
          <w:rFonts w:ascii="Times New Roman" w:hAnsi="Times New Roman" w:cs="Times New Roman"/>
          <w:sz w:val="24"/>
          <w:szCs w:val="24"/>
        </w:rPr>
        <w:t>Количественные показатели: количество обучающихся по уровням образования, особенности контингента обучающихся, выполнение программного материала учебных предметов УП школы по уровням образования, итоги успеваемости за год</w:t>
      </w:r>
      <w:r w:rsidR="00737973">
        <w:rPr>
          <w:rFonts w:ascii="Times New Roman" w:hAnsi="Times New Roman" w:cs="Times New Roman"/>
          <w:sz w:val="24"/>
          <w:szCs w:val="24"/>
        </w:rPr>
        <w:t>, педагогические мониторинги по результатам контрольных работ, качества обучения по отдельным предметам, итоги независимых оценок качества обучения – ВПР 4,</w:t>
      </w:r>
      <w:r w:rsidR="00777BB8">
        <w:rPr>
          <w:rFonts w:ascii="Times New Roman" w:hAnsi="Times New Roman" w:cs="Times New Roman"/>
          <w:sz w:val="24"/>
          <w:szCs w:val="24"/>
        </w:rPr>
        <w:t xml:space="preserve"> </w:t>
      </w:r>
      <w:r w:rsidR="00737973">
        <w:rPr>
          <w:rFonts w:ascii="Times New Roman" w:hAnsi="Times New Roman" w:cs="Times New Roman"/>
          <w:sz w:val="24"/>
          <w:szCs w:val="24"/>
        </w:rPr>
        <w:t>5</w:t>
      </w:r>
      <w:r w:rsidR="003F3E70">
        <w:rPr>
          <w:rFonts w:ascii="Times New Roman" w:hAnsi="Times New Roman" w:cs="Times New Roman"/>
          <w:sz w:val="24"/>
          <w:szCs w:val="24"/>
        </w:rPr>
        <w:t>,</w:t>
      </w:r>
      <w:r w:rsidR="00777BB8">
        <w:rPr>
          <w:rFonts w:ascii="Times New Roman" w:hAnsi="Times New Roman" w:cs="Times New Roman"/>
          <w:sz w:val="24"/>
          <w:szCs w:val="24"/>
        </w:rPr>
        <w:t xml:space="preserve"> </w:t>
      </w:r>
      <w:r w:rsidR="00740A0C">
        <w:rPr>
          <w:rFonts w:ascii="Times New Roman" w:hAnsi="Times New Roman" w:cs="Times New Roman"/>
          <w:sz w:val="24"/>
          <w:szCs w:val="24"/>
        </w:rPr>
        <w:t>6</w:t>
      </w:r>
      <w:r w:rsidR="00D54154">
        <w:rPr>
          <w:rFonts w:ascii="Times New Roman" w:hAnsi="Times New Roman" w:cs="Times New Roman"/>
          <w:sz w:val="24"/>
          <w:szCs w:val="24"/>
        </w:rPr>
        <w:t>, 9, 11</w:t>
      </w:r>
      <w:r w:rsidR="00737973">
        <w:rPr>
          <w:rFonts w:ascii="Times New Roman" w:hAnsi="Times New Roman" w:cs="Times New Roman"/>
          <w:sz w:val="24"/>
          <w:szCs w:val="24"/>
        </w:rPr>
        <w:t xml:space="preserve"> классы, </w:t>
      </w:r>
      <w:r w:rsidR="003F3E70">
        <w:rPr>
          <w:rFonts w:ascii="Times New Roman" w:hAnsi="Times New Roman" w:cs="Times New Roman"/>
          <w:sz w:val="24"/>
          <w:szCs w:val="24"/>
        </w:rPr>
        <w:t xml:space="preserve">МРТ, ДКР, </w:t>
      </w:r>
      <w:r w:rsidR="00737973">
        <w:rPr>
          <w:rFonts w:ascii="Times New Roman" w:hAnsi="Times New Roman" w:cs="Times New Roman"/>
          <w:sz w:val="24"/>
          <w:szCs w:val="24"/>
        </w:rPr>
        <w:t>РТ</w:t>
      </w:r>
      <w:r w:rsidR="003F3E70">
        <w:rPr>
          <w:rFonts w:ascii="Times New Roman" w:hAnsi="Times New Roman" w:cs="Times New Roman"/>
          <w:sz w:val="24"/>
          <w:szCs w:val="24"/>
        </w:rPr>
        <w:t xml:space="preserve"> - </w:t>
      </w:r>
      <w:r w:rsidR="004202A1">
        <w:rPr>
          <w:rFonts w:ascii="Times New Roman" w:hAnsi="Times New Roman" w:cs="Times New Roman"/>
          <w:sz w:val="24"/>
          <w:szCs w:val="24"/>
        </w:rPr>
        <w:t xml:space="preserve"> 9,</w:t>
      </w:r>
      <w:r w:rsidR="00777BB8">
        <w:rPr>
          <w:rFonts w:ascii="Times New Roman" w:hAnsi="Times New Roman" w:cs="Times New Roman"/>
          <w:sz w:val="24"/>
          <w:szCs w:val="24"/>
        </w:rPr>
        <w:t xml:space="preserve"> </w:t>
      </w:r>
      <w:r w:rsidR="004202A1">
        <w:rPr>
          <w:rFonts w:ascii="Times New Roman" w:hAnsi="Times New Roman" w:cs="Times New Roman"/>
          <w:sz w:val="24"/>
          <w:szCs w:val="24"/>
        </w:rPr>
        <w:t>11 классы</w:t>
      </w:r>
      <w:r w:rsidRPr="00FA14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436" w:rsidRDefault="00FA1436" w:rsidP="00FA143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E70" w:rsidRDefault="003F3E70" w:rsidP="00FA1436">
      <w:pPr>
        <w:spacing w:before="100" w:beforeAutospacing="1" w:after="100" w:afterAutospacing="1"/>
        <w:rPr>
          <w:rFonts w:ascii="Comic Sans MS" w:hAnsi="Comic Sans MS"/>
          <w:b/>
          <w:bCs/>
          <w:color w:val="333300"/>
          <w:sz w:val="20"/>
          <w:szCs w:val="20"/>
        </w:rPr>
      </w:pPr>
    </w:p>
    <w:p w:rsidR="00852A80" w:rsidRDefault="00852A80" w:rsidP="00077C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333300"/>
          <w:sz w:val="20"/>
          <w:szCs w:val="20"/>
        </w:rPr>
      </w:pPr>
    </w:p>
    <w:p w:rsidR="00FA1436" w:rsidRPr="00077C41" w:rsidRDefault="00FA1436" w:rsidP="00077C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333300"/>
          <w:sz w:val="20"/>
          <w:szCs w:val="20"/>
        </w:rPr>
      </w:pPr>
      <w:r w:rsidRPr="00077C41">
        <w:rPr>
          <w:rFonts w:ascii="Times New Roman" w:hAnsi="Times New Roman" w:cs="Times New Roman"/>
          <w:bCs/>
          <w:color w:val="333300"/>
          <w:sz w:val="20"/>
          <w:szCs w:val="20"/>
        </w:rPr>
        <w:lastRenderedPageBreak/>
        <w:t xml:space="preserve">Таблица №1. Сводная </w:t>
      </w:r>
      <w:r w:rsidR="00777BB8"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 xml:space="preserve">таблица </w:t>
      </w:r>
      <w:r w:rsidR="00777BB8">
        <w:rPr>
          <w:rFonts w:ascii="Times New Roman" w:hAnsi="Times New Roman" w:cs="Times New Roman"/>
          <w:bCs/>
          <w:color w:val="333300"/>
          <w:sz w:val="20"/>
          <w:szCs w:val="20"/>
        </w:rPr>
        <w:t>«</w:t>
      </w:r>
      <w:r w:rsidR="00077C41">
        <w:rPr>
          <w:rFonts w:ascii="Times New Roman" w:hAnsi="Times New Roman" w:cs="Times New Roman"/>
          <w:bCs/>
          <w:color w:val="333300"/>
          <w:sz w:val="20"/>
          <w:szCs w:val="20"/>
        </w:rPr>
        <w:t>Итоги</w:t>
      </w:r>
      <w:r w:rsidR="002C14B7"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 xml:space="preserve"> успеваемости </w:t>
      </w:r>
      <w:r w:rsidR="00777BB8"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>за 2018</w:t>
      </w:r>
      <w:r w:rsidR="002C14B7"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>-201</w:t>
      </w:r>
      <w:r w:rsidR="00D54154">
        <w:rPr>
          <w:rFonts w:ascii="Times New Roman" w:hAnsi="Times New Roman" w:cs="Times New Roman"/>
          <w:bCs/>
          <w:color w:val="333300"/>
          <w:sz w:val="20"/>
          <w:szCs w:val="20"/>
        </w:rPr>
        <w:t>9</w:t>
      </w:r>
      <w:r w:rsidR="002C14B7"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 xml:space="preserve"> </w:t>
      </w:r>
      <w:proofErr w:type="spellStart"/>
      <w:r w:rsidRPr="00077C41">
        <w:rPr>
          <w:rFonts w:ascii="Times New Roman" w:hAnsi="Times New Roman" w:cs="Times New Roman"/>
          <w:bCs/>
          <w:color w:val="333300"/>
          <w:sz w:val="20"/>
          <w:szCs w:val="20"/>
        </w:rPr>
        <w:t>уч.год</w:t>
      </w:r>
      <w:proofErr w:type="spellEnd"/>
      <w:r w:rsidR="00077C41">
        <w:rPr>
          <w:rFonts w:ascii="Times New Roman" w:hAnsi="Times New Roman" w:cs="Times New Roman"/>
          <w:bCs/>
          <w:color w:val="333300"/>
          <w:sz w:val="20"/>
          <w:szCs w:val="20"/>
        </w:rPr>
        <w:t>»</w:t>
      </w:r>
    </w:p>
    <w:tbl>
      <w:tblPr>
        <w:tblW w:w="1111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96"/>
        <w:gridCol w:w="833"/>
        <w:gridCol w:w="695"/>
        <w:gridCol w:w="833"/>
        <w:gridCol w:w="834"/>
        <w:gridCol w:w="972"/>
        <w:gridCol w:w="1111"/>
        <w:gridCol w:w="972"/>
        <w:gridCol w:w="834"/>
        <w:gridCol w:w="833"/>
        <w:gridCol w:w="834"/>
        <w:gridCol w:w="698"/>
      </w:tblGrid>
      <w:tr w:rsidR="00FA1436" w:rsidRPr="00DB444A" w:rsidTr="00F81E83">
        <w:trPr>
          <w:trHeight w:val="52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36" w:rsidRPr="00740A0C" w:rsidRDefault="00FA1436" w:rsidP="00740A0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36" w:rsidRPr="00FE2E2D" w:rsidRDefault="00FA1436" w:rsidP="00740A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FA1436" w:rsidRPr="00DB444A" w:rsidTr="00F81E83">
        <w:trPr>
          <w:trHeight w:val="31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436" w:rsidRPr="00923E67" w:rsidRDefault="00923E67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436" w:rsidRPr="00923E67" w:rsidRDefault="00FA1436" w:rsidP="00740A0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740A0C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начало</w:t>
            </w:r>
            <w:r w:rsidR="00740A0C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436" w:rsidRPr="00923E67" w:rsidRDefault="00FA1436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Выбыло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436" w:rsidRPr="00923E67" w:rsidRDefault="00FA1436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Прибыло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436" w:rsidRPr="00923E67" w:rsidRDefault="00FA1436" w:rsidP="00740A0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r w:rsidR="00740A0C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36" w:rsidRPr="00923E67" w:rsidRDefault="00FA1436" w:rsidP="00923E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переведено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82E" w:rsidRDefault="00FE2E2D" w:rsidP="0099282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Оставлены на</w:t>
            </w:r>
            <w:r w:rsidR="00FA1436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2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1436" w:rsidRPr="00923E67" w:rsidRDefault="00FA1436" w:rsidP="0099282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год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1436" w:rsidRPr="00923E67" w:rsidRDefault="00FA1436" w:rsidP="0099282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Переведены</w:t>
            </w:r>
            <w:r w:rsidR="00923E67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923E67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23E6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ф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ормы</w:t>
            </w:r>
            <w:r w:rsidR="00923E67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436" w:rsidRPr="00923E67" w:rsidRDefault="00FA1436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ХОРОШИСТЫ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436" w:rsidRPr="00923E67" w:rsidRDefault="00FA1436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ОТЛИЧНИКИ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436" w:rsidRPr="00923E67" w:rsidRDefault="00FA1436" w:rsidP="00740A0C">
            <w:pPr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2E2D"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</w:t>
            </w:r>
            <w:r w:rsidR="00FE2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  <w:p w:rsidR="00FA1436" w:rsidRPr="00923E67" w:rsidRDefault="00FA1436" w:rsidP="00740A0C">
            <w:pPr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1436" w:rsidRPr="00923E67" w:rsidRDefault="00740A0C" w:rsidP="00740A0C">
            <w:pPr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% качества знаний</w:t>
            </w:r>
          </w:p>
        </w:tc>
      </w:tr>
      <w:tr w:rsidR="00FA1436" w:rsidRPr="00DB444A" w:rsidTr="00F81E83">
        <w:trPr>
          <w:cantSplit/>
          <w:trHeight w:val="1819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1436" w:rsidRPr="00923E67" w:rsidRDefault="00FA1436" w:rsidP="00923E6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1436" w:rsidRPr="00923E67" w:rsidRDefault="00FA1436" w:rsidP="00923E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</w:p>
          <w:p w:rsidR="00FA1436" w:rsidRPr="00923E67" w:rsidRDefault="00FA1436" w:rsidP="00923E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67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DB444A" w:rsidRDefault="00FA1436" w:rsidP="00FA1436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FA1436" w:rsidRPr="00DB444A" w:rsidTr="00F81E83">
        <w:trPr>
          <w:trHeight w:val="47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104380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2C14B7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-</w:t>
            </w:r>
          </w:p>
        </w:tc>
      </w:tr>
      <w:tr w:rsidR="00FA1436" w:rsidRPr="00DB444A" w:rsidTr="00F81E83">
        <w:trPr>
          <w:trHeight w:val="49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100</w:t>
            </w:r>
            <w:r w:rsidR="002C14B7" w:rsidRPr="00462A05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4</w:t>
            </w:r>
            <w:r w:rsidR="00FA1436" w:rsidRPr="00462A05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4%</w:t>
            </w:r>
          </w:p>
        </w:tc>
      </w:tr>
      <w:tr w:rsidR="00FA1436" w:rsidRPr="00DB444A" w:rsidTr="00F81E83">
        <w:trPr>
          <w:trHeight w:val="36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B749AB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0363E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B749AB">
              <w:rPr>
                <w:rFonts w:ascii="Comic Sans MS" w:hAnsi="Comic Sans MS"/>
                <w:bCs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B749AB">
              <w:rPr>
                <w:rFonts w:ascii="Comic Sans MS" w:hAnsi="Comic Sans MS"/>
                <w:bCs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B749AB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38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52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70440F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70440F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70440F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2C14B7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70440F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91206E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91206E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70440F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91206E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70440F" w:rsidP="0099282E">
            <w:pPr>
              <w:spacing w:after="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47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2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104380" w:rsidRDefault="0099282E" w:rsidP="0099282E">
            <w:pPr>
              <w:spacing w:after="0"/>
              <w:jc w:val="center"/>
              <w:rPr>
                <w:rFonts w:ascii="Comic Sans MS" w:hAnsi="Comic Sans MS"/>
                <w:bCs/>
                <w:color w:val="00B050"/>
                <w:sz w:val="16"/>
                <w:szCs w:val="16"/>
              </w:rPr>
            </w:pPr>
            <w:r w:rsidRPr="00104380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И</w:t>
            </w:r>
            <w:r w:rsidR="00462A05" w:rsidRPr="00104380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того</w:t>
            </w:r>
            <w:r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 xml:space="preserve"> по 1-4 кл.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70440F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70440F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AE5798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1206E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4</w:t>
            </w:r>
            <w:r w:rsidR="0070440F" w:rsidRPr="0099282E">
              <w:rPr>
                <w:rFonts w:ascii="Comic Sans MS" w:hAnsi="Comic Sans MS"/>
                <w:b/>
                <w:bCs/>
                <w:color w:val="00B05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70440F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AE5798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AE5798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AE5798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9282E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1206E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9282E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100</w:t>
            </w:r>
            <w:r w:rsidR="0091206E" w:rsidRPr="0099282E">
              <w:rPr>
                <w:rFonts w:ascii="Comic Sans MS" w:hAnsi="Comic Sans MS"/>
                <w:b/>
                <w:bCs/>
                <w:color w:val="00B05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1206E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4</w:t>
            </w:r>
            <w:r w:rsidR="0099282E">
              <w:rPr>
                <w:rFonts w:ascii="Comic Sans MS" w:hAnsi="Comic Sans MS"/>
                <w:b/>
                <w:bCs/>
                <w:color w:val="00B050"/>
              </w:rPr>
              <w:t>1</w:t>
            </w:r>
            <w:r w:rsidR="00FA1436" w:rsidRPr="0099282E">
              <w:rPr>
                <w:rFonts w:ascii="Comic Sans MS" w:hAnsi="Comic Sans MS"/>
                <w:b/>
                <w:bCs/>
                <w:color w:val="00B050"/>
              </w:rPr>
              <w:t>%</w:t>
            </w:r>
          </w:p>
        </w:tc>
      </w:tr>
      <w:tr w:rsidR="00FA1436" w:rsidRPr="00DB444A" w:rsidTr="00F81E83">
        <w:trPr>
          <w:trHeight w:val="58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054B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F054B8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F054B8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054B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054B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054B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42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462A05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36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5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183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46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5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183BCD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183BCD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183BCD" w:rsidP="00AE5798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80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5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0363E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62A05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AE5798"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183BCD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462A05" w:rsidRDefault="00AE5798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36</w:t>
            </w:r>
            <w:r w:rsidR="00FA1436" w:rsidRPr="00462A05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6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380" w:rsidRDefault="0099282E" w:rsidP="0099282E">
            <w:pPr>
              <w:spacing w:after="0"/>
              <w:jc w:val="center"/>
              <w:rPr>
                <w:rFonts w:ascii="Comic Sans MS" w:hAnsi="Comic Sans MS"/>
                <w:bCs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И</w:t>
            </w:r>
            <w:r w:rsidR="00FA1436" w:rsidRPr="00183BCD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того по</w:t>
            </w:r>
          </w:p>
          <w:p w:rsidR="00FA1436" w:rsidRPr="00183BCD" w:rsidRDefault="00104380" w:rsidP="0099282E">
            <w:pPr>
              <w:spacing w:after="0"/>
              <w:jc w:val="center"/>
              <w:rPr>
                <w:rFonts w:ascii="Comic Sans MS" w:hAnsi="Comic Sans MS"/>
                <w:bCs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5-9 кл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66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6</w:t>
            </w:r>
            <w:r w:rsidR="00151BCD">
              <w:rPr>
                <w:rFonts w:ascii="Comic Sans MS" w:hAnsi="Comic Sans MS"/>
                <w:b/>
                <w:bCs/>
                <w:color w:val="00B05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151BCD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 w:rsidRPr="0099282E">
              <w:rPr>
                <w:rFonts w:ascii="Comic Sans MS" w:hAnsi="Comic Sans MS"/>
                <w:b/>
                <w:bCs/>
                <w:color w:val="00B050"/>
              </w:rPr>
              <w:t>2</w:t>
            </w:r>
            <w:r w:rsidR="00151BCD">
              <w:rPr>
                <w:rFonts w:ascii="Comic Sans MS" w:hAnsi="Comic Sans MS"/>
                <w:b/>
                <w:bCs/>
                <w:color w:val="00B05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151BCD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100</w:t>
            </w:r>
            <w:r w:rsidR="000363E7" w:rsidRPr="0099282E">
              <w:rPr>
                <w:rFonts w:ascii="Comic Sans MS" w:hAnsi="Comic Sans MS"/>
                <w:b/>
                <w:bCs/>
                <w:color w:val="00B05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46</w:t>
            </w:r>
            <w:r w:rsidR="000363E7" w:rsidRPr="0099282E">
              <w:rPr>
                <w:rFonts w:ascii="Comic Sans MS" w:hAnsi="Comic Sans MS"/>
                <w:b/>
                <w:bCs/>
                <w:color w:val="00B050"/>
              </w:rPr>
              <w:t>%</w:t>
            </w:r>
          </w:p>
        </w:tc>
      </w:tr>
      <w:tr w:rsidR="00FA1436" w:rsidRPr="00DB444A" w:rsidTr="00F81E83">
        <w:trPr>
          <w:trHeight w:val="35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0363E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0363E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0363E7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0363E7" w:rsidRPr="0099282E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</w:t>
            </w:r>
            <w:r w:rsidR="000363E7" w:rsidRPr="0099282E">
              <w:rPr>
                <w:rFonts w:ascii="Comic Sans MS" w:hAnsi="Comic Sans MS"/>
                <w:bCs/>
                <w:sz w:val="20"/>
                <w:szCs w:val="20"/>
              </w:rPr>
              <w:t>0</w:t>
            </w:r>
            <w:r w:rsidR="00FA1436" w:rsidRPr="0099282E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5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sz w:val="20"/>
                <w:szCs w:val="20"/>
              </w:rPr>
              <w:t>100</w:t>
            </w:r>
            <w:r w:rsidR="000363E7" w:rsidRPr="0099282E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54154" w:rsidP="009928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80</w:t>
            </w:r>
            <w:r w:rsidR="00FA1436" w:rsidRPr="0099282E">
              <w:rPr>
                <w:rFonts w:ascii="Comic Sans MS" w:hAnsi="Comic Sans MS"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7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2E" w:rsidRDefault="0099282E" w:rsidP="0099282E">
            <w:pPr>
              <w:spacing w:after="0"/>
              <w:jc w:val="center"/>
              <w:rPr>
                <w:rFonts w:ascii="Comic Sans MS" w:hAnsi="Comic Sans MS"/>
                <w:bCs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И</w:t>
            </w:r>
            <w:r w:rsidR="00FA1436" w:rsidRPr="0099282E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 xml:space="preserve">того по </w:t>
            </w:r>
          </w:p>
          <w:p w:rsidR="00FA1436" w:rsidRPr="0099282E" w:rsidRDefault="00FA1436" w:rsidP="0099282E">
            <w:pPr>
              <w:spacing w:after="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99282E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10-11 кл</w:t>
            </w:r>
            <w:r w:rsidR="00104380" w:rsidRPr="0099282E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151BCD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54154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 w:rsidRPr="0099282E"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100</w:t>
            </w:r>
            <w:r w:rsidR="000363E7" w:rsidRPr="0099282E"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54154" w:rsidP="0099282E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60</w:t>
            </w:r>
            <w:r w:rsidR="000363E7" w:rsidRPr="0099282E"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39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99282E">
              <w:rPr>
                <w:rFonts w:ascii="Comic Sans MS" w:hAnsi="Comic Sans MS"/>
                <w:bCs/>
                <w:sz w:val="16"/>
                <w:szCs w:val="16"/>
              </w:rPr>
              <w:t>итоги по школе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12</w:t>
            </w:r>
            <w:r w:rsidR="00DA0A97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12</w:t>
            </w:r>
            <w:r w:rsidR="00DA0A97"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913D8D" w:rsidP="00DA0A9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DA0A97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100</w:t>
            </w:r>
            <w:r w:rsidR="00FA1436"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46</w:t>
            </w:r>
            <w:r w:rsidR="00FA1436"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%</w:t>
            </w:r>
          </w:p>
        </w:tc>
      </w:tr>
      <w:tr w:rsidR="00FA1436" w:rsidRPr="00DB444A" w:rsidTr="00F81E83">
        <w:trPr>
          <w:trHeight w:val="4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proofErr w:type="gramStart"/>
            <w:r w:rsidRPr="0099282E">
              <w:rPr>
                <w:rFonts w:ascii="Comic Sans MS" w:hAnsi="Comic Sans MS"/>
                <w:bCs/>
                <w:sz w:val="16"/>
                <w:szCs w:val="16"/>
              </w:rPr>
              <w:t>итоги</w:t>
            </w:r>
            <w:proofErr w:type="gramEnd"/>
            <w:r w:rsidRPr="0099282E">
              <w:rPr>
                <w:rFonts w:ascii="Comic Sans MS" w:hAnsi="Comic Sans MS"/>
                <w:bCs/>
                <w:sz w:val="16"/>
                <w:szCs w:val="16"/>
              </w:rPr>
              <w:t xml:space="preserve"> в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100</w:t>
            </w:r>
            <w:r w:rsidR="00913D8D"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40</w:t>
            </w:r>
            <w:r w:rsidR="00FA1436"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DA0A97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FA1436" w:rsidRPr="0099282E">
              <w:rPr>
                <w:rFonts w:ascii="Comic Sans MS" w:hAnsi="Comic Sans M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36" w:rsidRPr="0099282E" w:rsidRDefault="00FA1436" w:rsidP="0099282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697CC3" w:rsidRPr="00FE506B" w:rsidRDefault="00FA1436" w:rsidP="003F3E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6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13D8D" w:rsidRPr="00FE506B">
        <w:rPr>
          <w:rFonts w:ascii="Times New Roman" w:hAnsi="Times New Roman" w:cs="Times New Roman"/>
          <w:sz w:val="24"/>
          <w:szCs w:val="24"/>
        </w:rPr>
        <w:t>обучающихся – на начало года 12</w:t>
      </w:r>
      <w:r w:rsidR="00EC1304">
        <w:rPr>
          <w:rFonts w:ascii="Times New Roman" w:hAnsi="Times New Roman" w:cs="Times New Roman"/>
          <w:sz w:val="24"/>
          <w:szCs w:val="24"/>
        </w:rPr>
        <w:t>5</w:t>
      </w:r>
      <w:r w:rsidR="00913D8D" w:rsidRPr="00FE506B">
        <w:rPr>
          <w:rFonts w:ascii="Times New Roman" w:hAnsi="Times New Roman" w:cs="Times New Roman"/>
          <w:sz w:val="24"/>
          <w:szCs w:val="24"/>
        </w:rPr>
        <w:t>ч. на конец года 12</w:t>
      </w:r>
      <w:r w:rsidR="00EC1304">
        <w:rPr>
          <w:rFonts w:ascii="Times New Roman" w:hAnsi="Times New Roman" w:cs="Times New Roman"/>
          <w:sz w:val="24"/>
          <w:szCs w:val="24"/>
        </w:rPr>
        <w:t>0</w:t>
      </w:r>
      <w:r w:rsidRPr="00FE506B">
        <w:rPr>
          <w:rFonts w:ascii="Times New Roman" w:hAnsi="Times New Roman" w:cs="Times New Roman"/>
          <w:sz w:val="24"/>
          <w:szCs w:val="24"/>
        </w:rPr>
        <w:t>ч.</w:t>
      </w:r>
      <w:r w:rsidR="00CA63A9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 П</w:t>
      </w:r>
      <w:r w:rsidR="00913D8D" w:rsidRPr="00FE506B">
        <w:rPr>
          <w:rFonts w:ascii="Times New Roman" w:hAnsi="Times New Roman" w:cs="Times New Roman"/>
          <w:sz w:val="24"/>
          <w:szCs w:val="24"/>
        </w:rPr>
        <w:t>ереведены в следующие к</w:t>
      </w:r>
      <w:r w:rsidR="007675DD" w:rsidRPr="00FE506B">
        <w:rPr>
          <w:rFonts w:ascii="Times New Roman" w:hAnsi="Times New Roman" w:cs="Times New Roman"/>
          <w:sz w:val="24"/>
          <w:szCs w:val="24"/>
        </w:rPr>
        <w:t>лассы – 1</w:t>
      </w:r>
      <w:r w:rsidR="00F81E83">
        <w:rPr>
          <w:rFonts w:ascii="Times New Roman" w:hAnsi="Times New Roman" w:cs="Times New Roman"/>
          <w:sz w:val="24"/>
          <w:szCs w:val="24"/>
        </w:rPr>
        <w:t>20</w:t>
      </w:r>
      <w:r w:rsidR="007675DD" w:rsidRPr="00FE506B">
        <w:rPr>
          <w:rFonts w:ascii="Times New Roman" w:hAnsi="Times New Roman" w:cs="Times New Roman"/>
          <w:sz w:val="24"/>
          <w:szCs w:val="24"/>
        </w:rPr>
        <w:t xml:space="preserve">ч. – </w:t>
      </w:r>
      <w:r w:rsidR="00F81E83">
        <w:rPr>
          <w:rFonts w:ascii="Times New Roman" w:hAnsi="Times New Roman" w:cs="Times New Roman"/>
          <w:sz w:val="24"/>
          <w:szCs w:val="24"/>
        </w:rPr>
        <w:t>100</w:t>
      </w:r>
      <w:r w:rsidR="007675DD" w:rsidRPr="00FE506B">
        <w:rPr>
          <w:rFonts w:ascii="Times New Roman" w:hAnsi="Times New Roman" w:cs="Times New Roman"/>
          <w:sz w:val="24"/>
          <w:szCs w:val="24"/>
        </w:rPr>
        <w:t xml:space="preserve">%, условно – </w:t>
      </w:r>
      <w:r w:rsidR="00F81E83">
        <w:rPr>
          <w:rFonts w:ascii="Times New Roman" w:hAnsi="Times New Roman" w:cs="Times New Roman"/>
          <w:sz w:val="24"/>
          <w:szCs w:val="24"/>
        </w:rPr>
        <w:t>0</w:t>
      </w:r>
      <w:r w:rsidR="007675DD" w:rsidRPr="00FE506B">
        <w:rPr>
          <w:rFonts w:ascii="Times New Roman" w:hAnsi="Times New Roman" w:cs="Times New Roman"/>
          <w:sz w:val="24"/>
          <w:szCs w:val="24"/>
        </w:rPr>
        <w:t xml:space="preserve">ч. – </w:t>
      </w:r>
      <w:r w:rsidR="00F81E83">
        <w:rPr>
          <w:rFonts w:ascii="Times New Roman" w:hAnsi="Times New Roman" w:cs="Times New Roman"/>
          <w:sz w:val="24"/>
          <w:szCs w:val="24"/>
        </w:rPr>
        <w:t>0</w:t>
      </w:r>
      <w:r w:rsidR="00913D8D" w:rsidRPr="00FE506B">
        <w:rPr>
          <w:rFonts w:ascii="Times New Roman" w:hAnsi="Times New Roman" w:cs="Times New Roman"/>
          <w:sz w:val="24"/>
          <w:szCs w:val="24"/>
        </w:rPr>
        <w:t xml:space="preserve">%, оставлены на повторное обучение – </w:t>
      </w:r>
      <w:r w:rsidR="00F81E83">
        <w:rPr>
          <w:rFonts w:ascii="Times New Roman" w:hAnsi="Times New Roman" w:cs="Times New Roman"/>
          <w:sz w:val="24"/>
          <w:szCs w:val="24"/>
        </w:rPr>
        <w:t>0ч. – 0</w:t>
      </w:r>
      <w:r w:rsidR="003F3E70" w:rsidRPr="00FE506B">
        <w:rPr>
          <w:rFonts w:ascii="Times New Roman" w:hAnsi="Times New Roman" w:cs="Times New Roman"/>
          <w:sz w:val="24"/>
          <w:szCs w:val="24"/>
        </w:rPr>
        <w:t>%</w:t>
      </w:r>
      <w:r w:rsidR="00F81E83">
        <w:rPr>
          <w:rFonts w:ascii="Times New Roman" w:hAnsi="Times New Roman" w:cs="Times New Roman"/>
          <w:sz w:val="24"/>
          <w:szCs w:val="24"/>
        </w:rPr>
        <w:t>.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 Отличников – </w:t>
      </w:r>
      <w:r w:rsidR="00F81E83">
        <w:rPr>
          <w:rFonts w:ascii="Times New Roman" w:hAnsi="Times New Roman" w:cs="Times New Roman"/>
          <w:sz w:val="24"/>
          <w:szCs w:val="24"/>
        </w:rPr>
        <w:t>7</w:t>
      </w:r>
      <w:r w:rsidR="003F3E70" w:rsidRPr="00FE506B">
        <w:rPr>
          <w:rFonts w:ascii="Times New Roman" w:hAnsi="Times New Roman" w:cs="Times New Roman"/>
          <w:sz w:val="24"/>
          <w:szCs w:val="24"/>
        </w:rPr>
        <w:t>ч</w:t>
      </w:r>
      <w:r w:rsidR="00F81E83">
        <w:rPr>
          <w:rFonts w:ascii="Times New Roman" w:hAnsi="Times New Roman" w:cs="Times New Roman"/>
          <w:sz w:val="24"/>
          <w:szCs w:val="24"/>
        </w:rPr>
        <w:t>.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, хорошистов </w:t>
      </w:r>
      <w:r w:rsidR="00F81E83">
        <w:rPr>
          <w:rFonts w:ascii="Times New Roman" w:hAnsi="Times New Roman" w:cs="Times New Roman"/>
          <w:sz w:val="24"/>
          <w:szCs w:val="24"/>
        </w:rPr>
        <w:t>44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ч., потенциальных отличников – </w:t>
      </w:r>
      <w:r w:rsidR="00F81E83">
        <w:rPr>
          <w:rFonts w:ascii="Times New Roman" w:hAnsi="Times New Roman" w:cs="Times New Roman"/>
          <w:sz w:val="24"/>
          <w:szCs w:val="24"/>
        </w:rPr>
        <w:t>0</w:t>
      </w:r>
      <w:r w:rsidR="00CA63A9" w:rsidRPr="00FE506B">
        <w:rPr>
          <w:rFonts w:ascii="Times New Roman" w:hAnsi="Times New Roman" w:cs="Times New Roman"/>
          <w:sz w:val="24"/>
          <w:szCs w:val="24"/>
        </w:rPr>
        <w:t>ч</w:t>
      </w:r>
      <w:r w:rsidR="00F81E83">
        <w:rPr>
          <w:rFonts w:ascii="Times New Roman" w:hAnsi="Times New Roman" w:cs="Times New Roman"/>
          <w:sz w:val="24"/>
          <w:szCs w:val="24"/>
        </w:rPr>
        <w:t>.</w:t>
      </w:r>
      <w:r w:rsidR="00CA63A9" w:rsidRPr="00FE506B">
        <w:rPr>
          <w:rFonts w:ascii="Times New Roman" w:hAnsi="Times New Roman" w:cs="Times New Roman"/>
          <w:sz w:val="24"/>
          <w:szCs w:val="24"/>
        </w:rPr>
        <w:t>, потенциальных х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орошистов – </w:t>
      </w:r>
      <w:r w:rsidR="00F81E83">
        <w:rPr>
          <w:rFonts w:ascii="Times New Roman" w:hAnsi="Times New Roman" w:cs="Times New Roman"/>
          <w:sz w:val="24"/>
          <w:szCs w:val="24"/>
        </w:rPr>
        <w:t>9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ч., качество – </w:t>
      </w:r>
      <w:r w:rsidR="00F81E83">
        <w:rPr>
          <w:rFonts w:ascii="Times New Roman" w:hAnsi="Times New Roman" w:cs="Times New Roman"/>
          <w:sz w:val="24"/>
          <w:szCs w:val="24"/>
        </w:rPr>
        <w:t xml:space="preserve">46%, 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результаты года по качеству обучения  </w:t>
      </w:r>
      <w:r w:rsidR="00F81E83">
        <w:rPr>
          <w:rFonts w:ascii="Times New Roman" w:hAnsi="Times New Roman" w:cs="Times New Roman"/>
          <w:sz w:val="24"/>
          <w:szCs w:val="24"/>
        </w:rPr>
        <w:t>ниже показателей – 2017</w:t>
      </w:r>
      <w:r w:rsidR="003F3E70" w:rsidRPr="00FE506B">
        <w:rPr>
          <w:rFonts w:ascii="Times New Roman" w:hAnsi="Times New Roman" w:cs="Times New Roman"/>
          <w:sz w:val="24"/>
          <w:szCs w:val="24"/>
        </w:rPr>
        <w:t>-201</w:t>
      </w:r>
      <w:r w:rsidR="00F81E83">
        <w:rPr>
          <w:rFonts w:ascii="Times New Roman" w:hAnsi="Times New Roman" w:cs="Times New Roman"/>
          <w:sz w:val="24"/>
          <w:szCs w:val="24"/>
        </w:rPr>
        <w:t>8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81E83">
        <w:rPr>
          <w:rFonts w:ascii="Times New Roman" w:hAnsi="Times New Roman" w:cs="Times New Roman"/>
          <w:sz w:val="24"/>
          <w:szCs w:val="24"/>
        </w:rPr>
        <w:t xml:space="preserve"> (было 57%)</w:t>
      </w:r>
      <w:r w:rsidR="003F3E70" w:rsidRPr="00FE506B">
        <w:rPr>
          <w:rFonts w:ascii="Times New Roman" w:hAnsi="Times New Roman" w:cs="Times New Roman"/>
          <w:sz w:val="24"/>
          <w:szCs w:val="24"/>
        </w:rPr>
        <w:t xml:space="preserve">. </w:t>
      </w:r>
      <w:r w:rsidR="00CA63A9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9A0FF6" w:rsidRPr="00FE506B">
        <w:rPr>
          <w:rFonts w:ascii="Times New Roman" w:hAnsi="Times New Roman" w:cs="Times New Roman"/>
          <w:sz w:val="24"/>
          <w:szCs w:val="24"/>
        </w:rPr>
        <w:t xml:space="preserve"> В школе обучаются дети с ОВЗ (</w:t>
      </w:r>
      <w:r w:rsidR="00F81E83">
        <w:rPr>
          <w:rFonts w:ascii="Times New Roman" w:hAnsi="Times New Roman" w:cs="Times New Roman"/>
          <w:sz w:val="24"/>
          <w:szCs w:val="24"/>
        </w:rPr>
        <w:t>7 вид – ЗПР) – 7 ч</w:t>
      </w:r>
      <w:r w:rsidRPr="00FE506B">
        <w:rPr>
          <w:rFonts w:ascii="Times New Roman" w:hAnsi="Times New Roman" w:cs="Times New Roman"/>
          <w:sz w:val="24"/>
          <w:szCs w:val="24"/>
        </w:rPr>
        <w:t>.</w:t>
      </w:r>
      <w:r w:rsidR="00737973" w:rsidRPr="00FE506B">
        <w:rPr>
          <w:rFonts w:ascii="Times New Roman" w:hAnsi="Times New Roman" w:cs="Times New Roman"/>
          <w:sz w:val="24"/>
          <w:szCs w:val="24"/>
        </w:rPr>
        <w:t xml:space="preserve">, </w:t>
      </w:r>
      <w:r w:rsidR="00F81E83">
        <w:rPr>
          <w:rFonts w:ascii="Times New Roman" w:hAnsi="Times New Roman" w:cs="Times New Roman"/>
          <w:sz w:val="24"/>
          <w:szCs w:val="24"/>
        </w:rPr>
        <w:t>дети-</w:t>
      </w:r>
      <w:r w:rsidR="003F3E70" w:rsidRPr="00FE506B">
        <w:rPr>
          <w:rFonts w:ascii="Times New Roman" w:hAnsi="Times New Roman" w:cs="Times New Roman"/>
          <w:sz w:val="24"/>
          <w:szCs w:val="24"/>
        </w:rPr>
        <w:t>инвалиды - 3</w:t>
      </w:r>
      <w:r w:rsidR="00F81E83">
        <w:rPr>
          <w:rFonts w:ascii="Times New Roman" w:hAnsi="Times New Roman" w:cs="Times New Roman"/>
          <w:sz w:val="24"/>
          <w:szCs w:val="24"/>
        </w:rPr>
        <w:t>ч.</w:t>
      </w:r>
      <w:r w:rsidRPr="00FE5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C3" w:rsidRPr="00FE2E2D" w:rsidRDefault="00697CC3" w:rsidP="00FE2E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6B">
        <w:rPr>
          <w:rFonts w:ascii="Times New Roman" w:hAnsi="Times New Roman" w:cs="Times New Roman"/>
          <w:sz w:val="24"/>
          <w:szCs w:val="24"/>
        </w:rPr>
        <w:t>Список отличников:</w:t>
      </w:r>
      <w:r w:rsidR="00FE2E2D">
        <w:rPr>
          <w:rFonts w:ascii="Times New Roman" w:hAnsi="Times New Roman" w:cs="Times New Roman"/>
          <w:sz w:val="24"/>
          <w:szCs w:val="24"/>
        </w:rPr>
        <w:t xml:space="preserve"> </w:t>
      </w:r>
      <w:r w:rsidR="00F81E83" w:rsidRPr="00FE2E2D">
        <w:rPr>
          <w:rFonts w:ascii="Times New Roman" w:hAnsi="Times New Roman" w:cs="Times New Roman"/>
          <w:sz w:val="24"/>
          <w:szCs w:val="24"/>
        </w:rPr>
        <w:t xml:space="preserve">Копысова </w:t>
      </w:r>
      <w:proofErr w:type="gramStart"/>
      <w:r w:rsidR="00F81E83" w:rsidRPr="00FE2E2D">
        <w:rPr>
          <w:rFonts w:ascii="Times New Roman" w:hAnsi="Times New Roman" w:cs="Times New Roman"/>
          <w:sz w:val="24"/>
          <w:szCs w:val="24"/>
        </w:rPr>
        <w:t>Е</w:t>
      </w:r>
      <w:r w:rsidRPr="00FE2E2D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FE2E2D">
        <w:rPr>
          <w:rFonts w:ascii="Times New Roman" w:hAnsi="Times New Roman" w:cs="Times New Roman"/>
          <w:sz w:val="24"/>
          <w:szCs w:val="24"/>
        </w:rPr>
        <w:t xml:space="preserve"> Кузнецова Л. – </w:t>
      </w:r>
      <w:r w:rsidR="00F81E83" w:rsidRPr="00FE2E2D">
        <w:rPr>
          <w:rFonts w:ascii="Times New Roman" w:hAnsi="Times New Roman" w:cs="Times New Roman"/>
          <w:sz w:val="24"/>
          <w:szCs w:val="24"/>
        </w:rPr>
        <w:t>8</w:t>
      </w:r>
      <w:r w:rsidRPr="00FE2E2D">
        <w:rPr>
          <w:rFonts w:ascii="Times New Roman" w:hAnsi="Times New Roman" w:cs="Times New Roman"/>
          <w:sz w:val="24"/>
          <w:szCs w:val="24"/>
        </w:rPr>
        <w:t xml:space="preserve"> класс, Паньшина М. – </w:t>
      </w:r>
      <w:r w:rsidR="00F81E83" w:rsidRPr="00FE2E2D">
        <w:rPr>
          <w:rFonts w:ascii="Times New Roman" w:hAnsi="Times New Roman" w:cs="Times New Roman"/>
          <w:sz w:val="24"/>
          <w:szCs w:val="24"/>
        </w:rPr>
        <w:t>9</w:t>
      </w:r>
      <w:r w:rsidRPr="00FE2E2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81E83" w:rsidRPr="00FE2E2D">
        <w:rPr>
          <w:rFonts w:ascii="Times New Roman" w:hAnsi="Times New Roman" w:cs="Times New Roman"/>
          <w:sz w:val="24"/>
          <w:szCs w:val="24"/>
        </w:rPr>
        <w:t>, Бызова Ю., Волошина П., Латкина Н. – 11 класс</w:t>
      </w:r>
      <w:r w:rsidRPr="00FE2E2D">
        <w:rPr>
          <w:rFonts w:ascii="Times New Roman" w:hAnsi="Times New Roman" w:cs="Times New Roman"/>
          <w:sz w:val="24"/>
          <w:szCs w:val="24"/>
        </w:rPr>
        <w:t>.</w:t>
      </w:r>
    </w:p>
    <w:p w:rsidR="006D517A" w:rsidRPr="00BB2AA3" w:rsidRDefault="00077C41" w:rsidP="00711FBF">
      <w:pPr>
        <w:spacing w:before="100" w:beforeAutospacing="1"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77C41">
        <w:rPr>
          <w:rFonts w:ascii="Times New Roman" w:hAnsi="Times New Roman" w:cs="Times New Roman"/>
          <w:bCs/>
          <w:color w:val="333300"/>
          <w:sz w:val="20"/>
          <w:szCs w:val="20"/>
        </w:rPr>
        <w:lastRenderedPageBreak/>
        <w:t>Таблица №2. Сводная таблица</w:t>
      </w:r>
      <w:r w:rsidR="00FE2E2D">
        <w:rPr>
          <w:rFonts w:ascii="Times New Roman" w:hAnsi="Times New Roman" w:cs="Times New Roman"/>
          <w:bCs/>
          <w:color w:val="333300"/>
          <w:sz w:val="20"/>
          <w:szCs w:val="20"/>
        </w:rPr>
        <w:t xml:space="preserve"> «</w:t>
      </w:r>
      <w:r w:rsidR="006D517A" w:rsidRPr="00FE2E2D">
        <w:rPr>
          <w:rFonts w:ascii="Times New Roman" w:hAnsi="Times New Roman" w:cs="Times New Roman"/>
          <w:sz w:val="20"/>
          <w:szCs w:val="20"/>
        </w:rPr>
        <w:t>И</w:t>
      </w:r>
      <w:r w:rsidR="00FE2E2D">
        <w:rPr>
          <w:rFonts w:ascii="Times New Roman" w:hAnsi="Times New Roman" w:cs="Times New Roman"/>
          <w:sz w:val="20"/>
          <w:szCs w:val="20"/>
        </w:rPr>
        <w:t>тоги</w:t>
      </w:r>
      <w:r w:rsidR="006D517A" w:rsidRPr="00FE2E2D">
        <w:rPr>
          <w:rFonts w:ascii="Times New Roman" w:hAnsi="Times New Roman" w:cs="Times New Roman"/>
          <w:sz w:val="20"/>
          <w:szCs w:val="20"/>
        </w:rPr>
        <w:t xml:space="preserve"> </w:t>
      </w:r>
      <w:r w:rsidR="00FE2E2D">
        <w:rPr>
          <w:rFonts w:ascii="Times New Roman" w:hAnsi="Times New Roman" w:cs="Times New Roman"/>
          <w:sz w:val="20"/>
          <w:szCs w:val="20"/>
        </w:rPr>
        <w:t>выполнения учебных программ</w:t>
      </w:r>
      <w:r w:rsidR="00CD72F2" w:rsidRPr="00FE2E2D">
        <w:rPr>
          <w:rFonts w:ascii="Times New Roman" w:hAnsi="Times New Roman" w:cs="Times New Roman"/>
          <w:sz w:val="20"/>
          <w:szCs w:val="20"/>
        </w:rPr>
        <w:t xml:space="preserve"> </w:t>
      </w:r>
      <w:r w:rsidR="005D124B" w:rsidRPr="00FE2E2D">
        <w:rPr>
          <w:rFonts w:ascii="Times New Roman" w:hAnsi="Times New Roman" w:cs="Times New Roman"/>
          <w:sz w:val="20"/>
          <w:szCs w:val="20"/>
        </w:rPr>
        <w:t xml:space="preserve">МБОУ СОШ№ </w:t>
      </w:r>
      <w:r w:rsidR="00FE2E2D" w:rsidRPr="00FE2E2D">
        <w:rPr>
          <w:rFonts w:ascii="Times New Roman" w:hAnsi="Times New Roman" w:cs="Times New Roman"/>
          <w:sz w:val="20"/>
          <w:szCs w:val="20"/>
        </w:rPr>
        <w:t>14 за 2018</w:t>
      </w:r>
      <w:r w:rsidR="005D124B" w:rsidRPr="00FE2E2D">
        <w:rPr>
          <w:rFonts w:ascii="Times New Roman" w:hAnsi="Times New Roman" w:cs="Times New Roman"/>
          <w:sz w:val="20"/>
          <w:szCs w:val="20"/>
        </w:rPr>
        <w:t>-</w:t>
      </w:r>
      <w:r w:rsidR="00CD72F2" w:rsidRPr="00FE2E2D">
        <w:rPr>
          <w:rFonts w:ascii="Times New Roman" w:hAnsi="Times New Roman" w:cs="Times New Roman"/>
          <w:sz w:val="20"/>
          <w:szCs w:val="20"/>
        </w:rPr>
        <w:t>2</w:t>
      </w:r>
      <w:r w:rsidR="005D124B" w:rsidRPr="00FE2E2D">
        <w:rPr>
          <w:rFonts w:ascii="Times New Roman" w:hAnsi="Times New Roman" w:cs="Times New Roman"/>
          <w:sz w:val="20"/>
          <w:szCs w:val="20"/>
        </w:rPr>
        <w:t>01</w:t>
      </w:r>
      <w:r w:rsidR="00E64C75" w:rsidRPr="00FE2E2D">
        <w:rPr>
          <w:rFonts w:ascii="Times New Roman" w:hAnsi="Times New Roman" w:cs="Times New Roman"/>
          <w:sz w:val="20"/>
          <w:szCs w:val="20"/>
        </w:rPr>
        <w:t>9</w:t>
      </w:r>
      <w:r w:rsidR="00FE2E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2E2D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="00FE2E2D">
        <w:rPr>
          <w:rFonts w:ascii="Times New Roman" w:hAnsi="Times New Roman" w:cs="Times New Roman"/>
          <w:sz w:val="20"/>
          <w:szCs w:val="20"/>
        </w:rPr>
        <w:t>.</w:t>
      </w:r>
      <w:r w:rsidR="00FE2E2D" w:rsidRPr="00FE2E2D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047"/>
        <w:gridCol w:w="2929"/>
        <w:gridCol w:w="1784"/>
        <w:gridCol w:w="1204"/>
        <w:gridCol w:w="3809"/>
      </w:tblGrid>
      <w:tr w:rsidR="00CD72F2" w:rsidRPr="00BB2AA3" w:rsidTr="00E30BFB">
        <w:trPr>
          <w:trHeight w:val="4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F2" w:rsidRPr="00E30BFB" w:rsidRDefault="00F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F2" w:rsidRPr="00E30BFB" w:rsidRDefault="00F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sz w:val="24"/>
                <w:szCs w:val="24"/>
              </w:rPr>
              <w:t>Надо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F2" w:rsidRPr="00E30BFB" w:rsidRDefault="00F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sz w:val="24"/>
                <w:szCs w:val="24"/>
              </w:rPr>
              <w:t>Менее 90% уроков</w:t>
            </w:r>
          </w:p>
        </w:tc>
      </w:tr>
      <w:tr w:rsidR="00CD72F2" w:rsidRPr="00BB2AA3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 w:rsidP="00F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F2" w:rsidRPr="00BB2AA3" w:rsidTr="00E30BF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0BFB" w:rsidRPr="00E30B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0BFB" w:rsidRPr="00E30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D72F2" w:rsidRPr="00BB2AA3" w:rsidTr="00E30BF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E30BFB" w:rsidP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0BFB" w:rsidRPr="00E30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D72F2" w:rsidRPr="00BB2AA3" w:rsidTr="00E30BFB">
        <w:trPr>
          <w:trHeight w:val="40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0BFB" w:rsidRPr="00E30B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F2" w:rsidRPr="00E30BFB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D72F2" w:rsidRPr="00BB2AA3" w:rsidTr="00CD72F2">
        <w:trPr>
          <w:trHeight w:val="2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E30BFB"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="00E30BFB"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E30BFB"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E30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30BFB" w:rsidRDefault="00CD72F2" w:rsidP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BFB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2F2" w:rsidRPr="00BB2AA3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7F025A" w:rsidRDefault="00CD72F2" w:rsidP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0BFB" w:rsidRPr="007F02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7F025A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A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7F025A" w:rsidRDefault="00E3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72F2" w:rsidRPr="007F025A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BB2AA3" w:rsidRDefault="00E30B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7F025A"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педагога)</w:t>
            </w:r>
          </w:p>
        </w:tc>
      </w:tr>
      <w:tr w:rsidR="00CD72F2" w:rsidRPr="00BB2AA3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852A80" w:rsidRDefault="00CD72F2" w:rsidP="0085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2A80" w:rsidRPr="00852A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A9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CD72F2" w:rsidP="00A9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4F41" w:rsidRPr="00A94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BB2AA3" w:rsidRDefault="00A94F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педагога)</w:t>
            </w:r>
          </w:p>
        </w:tc>
      </w:tr>
      <w:tr w:rsidR="00CD72F2" w:rsidRPr="00BB2AA3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A9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A9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BB2AA3" w:rsidRDefault="00A94F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 (обучение педагога)</w:t>
            </w:r>
          </w:p>
        </w:tc>
      </w:tr>
      <w:tr w:rsidR="00CD72F2" w:rsidRPr="00BB2AA3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A94F41" w:rsidRDefault="00CD72F2" w:rsidP="00A9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4F41" w:rsidRPr="00A94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6644E" w:rsidRDefault="00CD72F2" w:rsidP="00E6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644E" w:rsidRPr="00E664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6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6644E" w:rsidRDefault="00E6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CD72F2" w:rsidRPr="00E664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BB2AA3" w:rsidRDefault="00E664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педагога)</w:t>
            </w:r>
          </w:p>
        </w:tc>
      </w:tr>
      <w:tr w:rsidR="00CD72F2" w:rsidRPr="00BB2AA3" w:rsidTr="00CD72F2">
        <w:trPr>
          <w:trHeight w:val="3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2E2D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7B6515" w:rsidRDefault="00E6644E" w:rsidP="00E6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1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22BA6" w:rsidRDefault="00CD72F2" w:rsidP="00E2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2BA6" w:rsidRPr="00E22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E22BA6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A6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BB2AA3" w:rsidRDefault="00E2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информатика, физика, химия, биология (обучение и болезнь 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</w:t>
            </w:r>
            <w:r w:rsidR="00144B6A" w:rsidRPr="00FE506B">
              <w:rPr>
                <w:rFonts w:ascii="Times New Roman" w:hAnsi="Times New Roman" w:cs="Times New Roman"/>
                <w:sz w:val="24"/>
                <w:szCs w:val="24"/>
              </w:rPr>
              <w:t>праздничные дни, ВПР,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72F2" w:rsidRPr="00FE506B" w:rsidTr="00CD72F2">
        <w:trPr>
          <w:trHeight w:val="33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E22B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  <w:r w:rsidR="00E22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E22B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506B" w:rsidRDefault="00E2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</w:tr>
      <w:tr w:rsidR="00CD72F2" w:rsidRPr="00FE506B" w:rsidTr="00CD72F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F2" w:rsidRPr="00FE506B" w:rsidRDefault="00CD72F2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F2" w:rsidRPr="00FE506B" w:rsidRDefault="00CD72F2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F2" w:rsidRPr="00FE506B" w:rsidRDefault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506B" w:rsidRDefault="00144B6A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педагога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72F2" w:rsidRPr="00FE506B" w:rsidTr="00CD72F2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4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506B" w:rsidRDefault="00144B6A" w:rsidP="00144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нглийский язык, химия,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(болезнь педагогов,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506B">
              <w:rPr>
                <w:rFonts w:ascii="Times New Roman" w:hAnsi="Times New Roman" w:cs="Times New Roman"/>
                <w:sz w:val="24"/>
                <w:szCs w:val="24"/>
              </w:rPr>
              <w:t>праздничные дни, ВПР, РТ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72F2" w:rsidRPr="00FE506B" w:rsidTr="00CD72F2">
        <w:trPr>
          <w:trHeight w:val="33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144B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="00144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BD5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  <w:r w:rsidR="00BD5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BD5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BD5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E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F2" w:rsidRPr="00FE506B" w:rsidRDefault="00144B6A" w:rsidP="00BD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F2" w:rsidRPr="00FE50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BD51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D72F2" w:rsidRPr="00FE506B" w:rsidTr="00CD72F2">
        <w:trPr>
          <w:trHeight w:val="3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По всей школе: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BD5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BD51BF">
              <w:rPr>
                <w:rFonts w:ascii="Times New Roman" w:hAnsi="Times New Roman" w:cs="Times New Roman"/>
                <w:i/>
                <w:sz w:val="24"/>
                <w:szCs w:val="24"/>
              </w:rPr>
              <w:t>655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BD5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BD51BF"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F2" w:rsidRPr="00FE506B" w:rsidRDefault="00CD72F2" w:rsidP="00BD5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D51B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E506B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F2" w:rsidRPr="00FE506B" w:rsidRDefault="00C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436" w:rsidRDefault="009A0FF6" w:rsidP="002219F5">
      <w:pPr>
        <w:jc w:val="both"/>
        <w:rPr>
          <w:rFonts w:ascii="Times New Roman" w:hAnsi="Times New Roman" w:cs="Times New Roman"/>
          <w:sz w:val="24"/>
          <w:szCs w:val="24"/>
        </w:rPr>
      </w:pPr>
      <w:r w:rsidRPr="00FE506B">
        <w:rPr>
          <w:rFonts w:ascii="Times New Roman" w:hAnsi="Times New Roman" w:cs="Times New Roman"/>
          <w:sz w:val="24"/>
          <w:szCs w:val="24"/>
        </w:rPr>
        <w:t>2.</w:t>
      </w:r>
      <w:r w:rsidR="00FA1436" w:rsidRPr="00FE506B">
        <w:rPr>
          <w:rFonts w:ascii="Times New Roman" w:hAnsi="Times New Roman" w:cs="Times New Roman"/>
          <w:sz w:val="24"/>
          <w:szCs w:val="24"/>
        </w:rPr>
        <w:t>Выполнение программного ма</w:t>
      </w:r>
      <w:r w:rsidR="00056867" w:rsidRPr="00FE506B">
        <w:rPr>
          <w:rFonts w:ascii="Times New Roman" w:hAnsi="Times New Roman" w:cs="Times New Roman"/>
          <w:sz w:val="24"/>
          <w:szCs w:val="24"/>
        </w:rPr>
        <w:t>териала за год: начальная школа: ФГОС НОО</w:t>
      </w:r>
      <w:r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056867" w:rsidRPr="00FE506B">
        <w:rPr>
          <w:rFonts w:ascii="Times New Roman" w:hAnsi="Times New Roman" w:cs="Times New Roman"/>
          <w:sz w:val="24"/>
          <w:szCs w:val="24"/>
        </w:rPr>
        <w:t>-</w:t>
      </w:r>
      <w:r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CD72F2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056867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CD72F2" w:rsidRPr="00FE506B">
        <w:rPr>
          <w:rFonts w:ascii="Times New Roman" w:hAnsi="Times New Roman" w:cs="Times New Roman"/>
          <w:sz w:val="24"/>
          <w:szCs w:val="24"/>
        </w:rPr>
        <w:t>29</w:t>
      </w:r>
      <w:r w:rsidR="00BD51BF">
        <w:rPr>
          <w:rFonts w:ascii="Times New Roman" w:hAnsi="Times New Roman" w:cs="Times New Roman"/>
          <w:sz w:val="24"/>
          <w:szCs w:val="24"/>
        </w:rPr>
        <w:t>48 уроков</w:t>
      </w:r>
      <w:r w:rsidR="00056867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CD72F2"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Pr="00FE506B">
        <w:rPr>
          <w:rFonts w:ascii="Times New Roman" w:hAnsi="Times New Roman" w:cs="Times New Roman"/>
          <w:sz w:val="24"/>
          <w:szCs w:val="24"/>
        </w:rPr>
        <w:t xml:space="preserve"> </w:t>
      </w:r>
      <w:r w:rsidR="00CD72F2" w:rsidRPr="00FE506B">
        <w:rPr>
          <w:rFonts w:ascii="Times New Roman" w:hAnsi="Times New Roman" w:cs="Times New Roman"/>
          <w:sz w:val="24"/>
          <w:szCs w:val="24"/>
        </w:rPr>
        <w:t>9</w:t>
      </w:r>
      <w:r w:rsidR="00BD51BF">
        <w:rPr>
          <w:rFonts w:ascii="Times New Roman" w:hAnsi="Times New Roman" w:cs="Times New Roman"/>
          <w:sz w:val="24"/>
          <w:szCs w:val="24"/>
        </w:rPr>
        <w:t>7</w:t>
      </w:r>
      <w:r w:rsidR="00CD72F2" w:rsidRPr="00FE506B">
        <w:rPr>
          <w:rFonts w:ascii="Times New Roman" w:hAnsi="Times New Roman" w:cs="Times New Roman"/>
          <w:sz w:val="24"/>
          <w:szCs w:val="24"/>
        </w:rPr>
        <w:t xml:space="preserve">%  - менее 100% учебного времени предмет </w:t>
      </w:r>
      <w:r w:rsidR="00BD51BF">
        <w:rPr>
          <w:rFonts w:ascii="Times New Roman" w:hAnsi="Times New Roman" w:cs="Times New Roman"/>
          <w:sz w:val="24"/>
          <w:szCs w:val="24"/>
        </w:rPr>
        <w:t>а</w:t>
      </w:r>
      <w:r w:rsidR="00BD51BF" w:rsidRPr="00E30BFB">
        <w:rPr>
          <w:rFonts w:ascii="Times New Roman" w:hAnsi="Times New Roman" w:cs="Times New Roman"/>
          <w:sz w:val="24"/>
          <w:szCs w:val="24"/>
        </w:rPr>
        <w:t>нглийский язык</w:t>
      </w:r>
      <w:r w:rsidR="00BD51BF">
        <w:rPr>
          <w:rFonts w:ascii="Times New Roman" w:hAnsi="Times New Roman" w:cs="Times New Roman"/>
          <w:sz w:val="24"/>
          <w:szCs w:val="24"/>
        </w:rPr>
        <w:t xml:space="preserve"> (обучение педагога)</w:t>
      </w:r>
      <w:r w:rsidR="00CD72F2" w:rsidRPr="00FE506B">
        <w:rPr>
          <w:rFonts w:ascii="Times New Roman" w:hAnsi="Times New Roman" w:cs="Times New Roman"/>
          <w:sz w:val="24"/>
          <w:szCs w:val="24"/>
        </w:rPr>
        <w:t xml:space="preserve">; 5-9 классы – </w:t>
      </w:r>
      <w:r w:rsidR="00BD51BF">
        <w:rPr>
          <w:rFonts w:ascii="Times New Roman" w:hAnsi="Times New Roman" w:cs="Times New Roman"/>
          <w:sz w:val="24"/>
          <w:szCs w:val="24"/>
        </w:rPr>
        <w:t>4979</w:t>
      </w:r>
      <w:r w:rsidR="00CD72F2" w:rsidRPr="00FE506B">
        <w:rPr>
          <w:rFonts w:ascii="Times New Roman" w:hAnsi="Times New Roman" w:cs="Times New Roman"/>
          <w:sz w:val="24"/>
          <w:szCs w:val="24"/>
        </w:rPr>
        <w:t xml:space="preserve"> уроков, 94%, </w:t>
      </w:r>
      <w:r w:rsidR="002219F5" w:rsidRPr="00FE506B">
        <w:rPr>
          <w:rFonts w:ascii="Times New Roman" w:hAnsi="Times New Roman" w:cs="Times New Roman"/>
          <w:sz w:val="24"/>
          <w:szCs w:val="24"/>
        </w:rPr>
        <w:t>(менее 100% уроков: английский</w:t>
      </w:r>
      <w:r w:rsidR="002219F5" w:rsidRPr="00CD72F2">
        <w:rPr>
          <w:rFonts w:ascii="Times New Roman" w:hAnsi="Times New Roman" w:cs="Times New Roman"/>
          <w:sz w:val="24"/>
          <w:szCs w:val="24"/>
        </w:rPr>
        <w:t xml:space="preserve"> язык, </w:t>
      </w:r>
      <w:r w:rsidR="00BD51BF">
        <w:rPr>
          <w:rFonts w:ascii="Times New Roman" w:hAnsi="Times New Roman" w:cs="Times New Roman"/>
          <w:sz w:val="24"/>
          <w:szCs w:val="24"/>
        </w:rPr>
        <w:t xml:space="preserve">информатика и </w:t>
      </w:r>
      <w:r w:rsidR="002219F5" w:rsidRPr="00CD72F2">
        <w:rPr>
          <w:rFonts w:ascii="Times New Roman" w:hAnsi="Times New Roman" w:cs="Times New Roman"/>
          <w:sz w:val="24"/>
          <w:szCs w:val="24"/>
        </w:rPr>
        <w:t xml:space="preserve">ИКТ, </w:t>
      </w:r>
      <w:r w:rsidR="002219F5">
        <w:rPr>
          <w:rFonts w:ascii="Times New Roman" w:hAnsi="Times New Roman" w:cs="Times New Roman"/>
          <w:sz w:val="24"/>
          <w:szCs w:val="24"/>
        </w:rPr>
        <w:t>химия, физ</w:t>
      </w:r>
      <w:r w:rsidR="00BD51BF">
        <w:rPr>
          <w:rFonts w:ascii="Times New Roman" w:hAnsi="Times New Roman" w:cs="Times New Roman"/>
          <w:sz w:val="24"/>
          <w:szCs w:val="24"/>
        </w:rPr>
        <w:t>и</w:t>
      </w:r>
      <w:r w:rsidR="002219F5">
        <w:rPr>
          <w:rFonts w:ascii="Times New Roman" w:hAnsi="Times New Roman" w:cs="Times New Roman"/>
          <w:sz w:val="24"/>
          <w:szCs w:val="24"/>
        </w:rPr>
        <w:t xml:space="preserve">ка, </w:t>
      </w:r>
      <w:r w:rsidR="00BD51BF">
        <w:rPr>
          <w:rFonts w:ascii="Times New Roman" w:hAnsi="Times New Roman" w:cs="Times New Roman"/>
          <w:sz w:val="24"/>
          <w:szCs w:val="24"/>
        </w:rPr>
        <w:t>би</w:t>
      </w:r>
      <w:r w:rsidR="002219F5">
        <w:rPr>
          <w:rFonts w:ascii="Times New Roman" w:hAnsi="Times New Roman" w:cs="Times New Roman"/>
          <w:sz w:val="24"/>
          <w:szCs w:val="24"/>
        </w:rPr>
        <w:t xml:space="preserve">ология, причины: </w:t>
      </w:r>
      <w:r w:rsidR="002219F5" w:rsidRPr="00CD72F2">
        <w:rPr>
          <w:rFonts w:ascii="Times New Roman" w:hAnsi="Times New Roman" w:cs="Times New Roman"/>
          <w:sz w:val="24"/>
          <w:szCs w:val="24"/>
        </w:rPr>
        <w:t>болезнь педагогов</w:t>
      </w:r>
      <w:r w:rsidR="002219F5">
        <w:rPr>
          <w:rFonts w:ascii="Times New Roman" w:hAnsi="Times New Roman" w:cs="Times New Roman"/>
          <w:sz w:val="24"/>
          <w:szCs w:val="24"/>
        </w:rPr>
        <w:t xml:space="preserve">, обучение педагогов – заочное – </w:t>
      </w:r>
      <w:r w:rsidR="002219F5" w:rsidRPr="00CD72F2">
        <w:rPr>
          <w:rFonts w:ascii="Times New Roman" w:hAnsi="Times New Roman" w:cs="Times New Roman"/>
          <w:sz w:val="24"/>
          <w:szCs w:val="24"/>
        </w:rPr>
        <w:t>сессия</w:t>
      </w:r>
      <w:r w:rsidR="002219F5">
        <w:rPr>
          <w:rFonts w:ascii="Times New Roman" w:hAnsi="Times New Roman" w:cs="Times New Roman"/>
          <w:sz w:val="24"/>
          <w:szCs w:val="24"/>
        </w:rPr>
        <w:t>, ДКР, РТ, МРТ</w:t>
      </w:r>
      <w:r w:rsidR="002219F5" w:rsidRPr="00CD72F2">
        <w:rPr>
          <w:rFonts w:ascii="Times New Roman" w:hAnsi="Times New Roman" w:cs="Times New Roman"/>
          <w:sz w:val="24"/>
          <w:szCs w:val="24"/>
        </w:rPr>
        <w:t>)</w:t>
      </w:r>
      <w:r w:rsidR="002219F5">
        <w:rPr>
          <w:rFonts w:ascii="Times New Roman" w:hAnsi="Times New Roman" w:cs="Times New Roman"/>
          <w:sz w:val="24"/>
          <w:szCs w:val="24"/>
        </w:rPr>
        <w:t>; 10,11 классы – 21</w:t>
      </w:r>
      <w:r w:rsidR="00BD51BF">
        <w:rPr>
          <w:rFonts w:ascii="Times New Roman" w:hAnsi="Times New Roman" w:cs="Times New Roman"/>
          <w:sz w:val="24"/>
          <w:szCs w:val="24"/>
        </w:rPr>
        <w:t>61 урок</w:t>
      </w:r>
      <w:r w:rsidR="002219F5">
        <w:rPr>
          <w:rFonts w:ascii="Times New Roman" w:hAnsi="Times New Roman" w:cs="Times New Roman"/>
          <w:sz w:val="24"/>
          <w:szCs w:val="24"/>
        </w:rPr>
        <w:t>, (менее 100% уроков</w:t>
      </w:r>
      <w:r w:rsidR="00BD51BF">
        <w:rPr>
          <w:rFonts w:ascii="Times New Roman" w:hAnsi="Times New Roman" w:cs="Times New Roman"/>
          <w:sz w:val="24"/>
          <w:szCs w:val="24"/>
        </w:rPr>
        <w:t>:</w:t>
      </w:r>
      <w:r w:rsidR="002219F5">
        <w:rPr>
          <w:rFonts w:ascii="Times New Roman" w:hAnsi="Times New Roman" w:cs="Times New Roman"/>
          <w:sz w:val="24"/>
          <w:szCs w:val="24"/>
        </w:rPr>
        <w:t xml:space="preserve"> </w:t>
      </w:r>
      <w:r w:rsidR="00BD51BF">
        <w:rPr>
          <w:rFonts w:ascii="Times New Roman" w:hAnsi="Times New Roman" w:cs="Times New Roman"/>
          <w:sz w:val="24"/>
          <w:szCs w:val="24"/>
        </w:rPr>
        <w:t>а</w:t>
      </w:r>
      <w:r w:rsidR="00BD51BF" w:rsidRPr="00FE506B">
        <w:rPr>
          <w:rFonts w:ascii="Times New Roman" w:hAnsi="Times New Roman" w:cs="Times New Roman"/>
          <w:sz w:val="24"/>
          <w:szCs w:val="24"/>
        </w:rPr>
        <w:t xml:space="preserve">нглийский язык, химия, </w:t>
      </w:r>
      <w:r w:rsidR="00BD51BF">
        <w:rPr>
          <w:rFonts w:ascii="Times New Roman" w:hAnsi="Times New Roman" w:cs="Times New Roman"/>
          <w:sz w:val="24"/>
          <w:szCs w:val="24"/>
        </w:rPr>
        <w:t>астрономия</w:t>
      </w:r>
      <w:r w:rsidR="002219F5">
        <w:rPr>
          <w:rFonts w:ascii="Times New Roman" w:hAnsi="Times New Roman" w:cs="Times New Roman"/>
          <w:sz w:val="24"/>
          <w:szCs w:val="24"/>
        </w:rPr>
        <w:t xml:space="preserve">, причины: </w:t>
      </w:r>
      <w:r w:rsidR="00BD51BF" w:rsidRPr="00FE506B">
        <w:rPr>
          <w:rFonts w:ascii="Times New Roman" w:hAnsi="Times New Roman" w:cs="Times New Roman"/>
          <w:sz w:val="24"/>
          <w:szCs w:val="24"/>
        </w:rPr>
        <w:t xml:space="preserve">болезнь педагогов, </w:t>
      </w:r>
      <w:r w:rsidR="00BD51BF">
        <w:rPr>
          <w:rFonts w:ascii="Times New Roman" w:hAnsi="Times New Roman" w:cs="Times New Roman"/>
          <w:sz w:val="24"/>
          <w:szCs w:val="24"/>
        </w:rPr>
        <w:t>обучение</w:t>
      </w:r>
      <w:r w:rsidR="00BD51BF" w:rsidRPr="00FE506B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BD51BF">
        <w:rPr>
          <w:rFonts w:ascii="Times New Roman" w:hAnsi="Times New Roman" w:cs="Times New Roman"/>
          <w:sz w:val="24"/>
          <w:szCs w:val="24"/>
        </w:rPr>
        <w:t xml:space="preserve">, </w:t>
      </w:r>
      <w:r w:rsidR="00BD51BF" w:rsidRPr="00FE506B">
        <w:rPr>
          <w:rFonts w:ascii="Times New Roman" w:hAnsi="Times New Roman" w:cs="Times New Roman"/>
          <w:sz w:val="24"/>
          <w:szCs w:val="24"/>
        </w:rPr>
        <w:t>праздничные дни, ВПР, РТ</w:t>
      </w:r>
      <w:r w:rsidR="002219F5">
        <w:rPr>
          <w:rFonts w:ascii="Times New Roman" w:hAnsi="Times New Roman" w:cs="Times New Roman"/>
          <w:sz w:val="24"/>
          <w:szCs w:val="24"/>
        </w:rPr>
        <w:t xml:space="preserve">. </w:t>
      </w:r>
      <w:r w:rsidR="006D517A">
        <w:rPr>
          <w:rFonts w:ascii="Times New Roman" w:hAnsi="Times New Roman" w:cs="Times New Roman"/>
          <w:sz w:val="24"/>
          <w:szCs w:val="24"/>
        </w:rPr>
        <w:t>По всей школе выполнение учебн</w:t>
      </w:r>
      <w:r w:rsidR="00BD51BF">
        <w:rPr>
          <w:rFonts w:ascii="Times New Roman" w:hAnsi="Times New Roman" w:cs="Times New Roman"/>
          <w:sz w:val="24"/>
          <w:szCs w:val="24"/>
        </w:rPr>
        <w:t>ого плана составило 95</w:t>
      </w:r>
      <w:r w:rsidR="002219F5">
        <w:rPr>
          <w:rFonts w:ascii="Times New Roman" w:hAnsi="Times New Roman" w:cs="Times New Roman"/>
          <w:sz w:val="24"/>
          <w:szCs w:val="24"/>
        </w:rPr>
        <w:t>% уроков (10</w:t>
      </w:r>
      <w:r w:rsidR="00BD51BF">
        <w:rPr>
          <w:rFonts w:ascii="Times New Roman" w:hAnsi="Times New Roman" w:cs="Times New Roman"/>
          <w:sz w:val="24"/>
          <w:szCs w:val="24"/>
        </w:rPr>
        <w:t>08</w:t>
      </w:r>
      <w:r w:rsidR="002219F5">
        <w:rPr>
          <w:rFonts w:ascii="Times New Roman" w:hAnsi="Times New Roman" w:cs="Times New Roman"/>
          <w:sz w:val="24"/>
          <w:szCs w:val="24"/>
        </w:rPr>
        <w:t>8 уроков).</w:t>
      </w:r>
    </w:p>
    <w:p w:rsidR="00EF66B4" w:rsidRPr="004B04AC" w:rsidRDefault="004202A1" w:rsidP="00BD51BF">
      <w:pPr>
        <w:spacing w:after="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B04AC">
        <w:rPr>
          <w:rFonts w:ascii="Times New Roman" w:eastAsia="Batang" w:hAnsi="Times New Roman" w:cs="Times New Roman"/>
          <w:sz w:val="20"/>
          <w:szCs w:val="20"/>
        </w:rPr>
        <w:t>Таблица №</w:t>
      </w:r>
      <w:r w:rsidR="007F0ECD">
        <w:rPr>
          <w:rFonts w:ascii="Times New Roman" w:eastAsia="Batang" w:hAnsi="Times New Roman" w:cs="Times New Roman"/>
          <w:sz w:val="20"/>
          <w:szCs w:val="20"/>
        </w:rPr>
        <w:t>3.</w:t>
      </w:r>
      <w:r w:rsidRPr="004B04A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051BA6" w:rsidRPr="004B04AC">
        <w:rPr>
          <w:rFonts w:ascii="Times New Roman" w:eastAsia="Batang" w:hAnsi="Times New Roman" w:cs="Times New Roman"/>
          <w:sz w:val="20"/>
          <w:szCs w:val="20"/>
        </w:rPr>
        <w:t>Сравнительные итоги мониторингов</w:t>
      </w:r>
      <w:r w:rsidR="008F2EE8" w:rsidRPr="004B04A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0E366F" w:rsidRPr="004B04AC">
        <w:rPr>
          <w:rFonts w:ascii="Times New Roman" w:eastAsia="Batang" w:hAnsi="Times New Roman" w:cs="Times New Roman"/>
          <w:sz w:val="20"/>
          <w:szCs w:val="20"/>
        </w:rPr>
        <w:t>по предметам</w:t>
      </w:r>
      <w:r w:rsidR="00EF66B4" w:rsidRPr="004B04AC">
        <w:rPr>
          <w:rFonts w:ascii="Times New Roman" w:eastAsia="Batang" w:hAnsi="Times New Roman" w:cs="Times New Roman"/>
          <w:sz w:val="20"/>
          <w:szCs w:val="20"/>
        </w:rPr>
        <w:t>, которые изучаются впервые</w:t>
      </w:r>
      <w:r w:rsidR="00A60199" w:rsidRPr="004B04AC">
        <w:rPr>
          <w:rFonts w:ascii="Times New Roman" w:eastAsia="Batang" w:hAnsi="Times New Roman" w:cs="Times New Roman"/>
          <w:sz w:val="20"/>
          <w:szCs w:val="20"/>
        </w:rPr>
        <w:t>.</w:t>
      </w:r>
    </w:p>
    <w:p w:rsidR="00EF66B4" w:rsidRPr="004B04AC" w:rsidRDefault="00A60199" w:rsidP="00BD51BF">
      <w:pPr>
        <w:spacing w:after="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B04AC">
        <w:rPr>
          <w:rFonts w:ascii="Times New Roman" w:eastAsia="Batang" w:hAnsi="Times New Roman" w:cs="Times New Roman"/>
          <w:sz w:val="20"/>
          <w:szCs w:val="20"/>
        </w:rPr>
        <w:t>П</w:t>
      </w:r>
      <w:r w:rsidR="00EF66B4" w:rsidRPr="004B04AC">
        <w:rPr>
          <w:rFonts w:ascii="Times New Roman" w:eastAsia="Batang" w:hAnsi="Times New Roman" w:cs="Times New Roman"/>
          <w:sz w:val="20"/>
          <w:szCs w:val="20"/>
        </w:rPr>
        <w:t>оказ</w:t>
      </w:r>
      <w:r w:rsidR="0044362C" w:rsidRPr="004B04AC">
        <w:rPr>
          <w:rFonts w:ascii="Times New Roman" w:eastAsia="Batang" w:hAnsi="Times New Roman" w:cs="Times New Roman"/>
          <w:sz w:val="20"/>
          <w:szCs w:val="20"/>
        </w:rPr>
        <w:t xml:space="preserve">атели: средняя оценка по классу </w:t>
      </w:r>
      <w:proofErr w:type="gramStart"/>
      <w:r w:rsidR="0044362C" w:rsidRPr="004B04AC">
        <w:rPr>
          <w:rFonts w:ascii="Times New Roman" w:eastAsia="Batang" w:hAnsi="Times New Roman" w:cs="Times New Roman"/>
          <w:sz w:val="20"/>
          <w:szCs w:val="20"/>
        </w:rPr>
        <w:t xml:space="preserve">и </w:t>
      </w:r>
      <w:r w:rsidR="00EF66B4" w:rsidRPr="004B04AC">
        <w:rPr>
          <w:rFonts w:ascii="Times New Roman" w:eastAsia="Batang" w:hAnsi="Times New Roman" w:cs="Times New Roman"/>
          <w:sz w:val="20"/>
          <w:szCs w:val="20"/>
        </w:rPr>
        <w:t xml:space="preserve"> %</w:t>
      </w:r>
      <w:proofErr w:type="gramEnd"/>
      <w:r w:rsidR="00EF66B4" w:rsidRPr="004B04AC">
        <w:rPr>
          <w:rFonts w:ascii="Times New Roman" w:eastAsia="Batang" w:hAnsi="Times New Roman" w:cs="Times New Roman"/>
          <w:sz w:val="20"/>
          <w:szCs w:val="20"/>
        </w:rPr>
        <w:t xml:space="preserve"> качества обученности</w:t>
      </w:r>
    </w:p>
    <w:tbl>
      <w:tblPr>
        <w:tblStyle w:val="a3"/>
        <w:tblW w:w="101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62"/>
        <w:gridCol w:w="2200"/>
        <w:gridCol w:w="2200"/>
        <w:gridCol w:w="1691"/>
        <w:gridCol w:w="2200"/>
      </w:tblGrid>
      <w:tr w:rsidR="007F0ECD" w:rsidRPr="004202A1" w:rsidTr="007F0ECD">
        <w:trPr>
          <w:trHeight w:val="502"/>
        </w:trPr>
        <w:tc>
          <w:tcPr>
            <w:tcW w:w="1862" w:type="dxa"/>
          </w:tcPr>
          <w:p w:rsidR="007F0ECD" w:rsidRPr="004202A1" w:rsidRDefault="007F0ECD" w:rsidP="00051BA6">
            <w:pPr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200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7 класс</w:t>
            </w:r>
          </w:p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физика</w:t>
            </w:r>
          </w:p>
        </w:tc>
        <w:tc>
          <w:tcPr>
            <w:tcW w:w="2200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7 класс</w:t>
            </w:r>
          </w:p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геометрия</w:t>
            </w:r>
          </w:p>
        </w:tc>
        <w:tc>
          <w:tcPr>
            <w:tcW w:w="1691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7 класс</w:t>
            </w:r>
          </w:p>
          <w:p w:rsidR="007F0ECD" w:rsidRPr="004202A1" w:rsidRDefault="007F0ECD" w:rsidP="004B04A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ИКТ</w:t>
            </w:r>
          </w:p>
        </w:tc>
        <w:tc>
          <w:tcPr>
            <w:tcW w:w="2200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8 класс</w:t>
            </w:r>
          </w:p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>химия</w:t>
            </w:r>
          </w:p>
        </w:tc>
      </w:tr>
      <w:tr w:rsidR="007F0ECD" w:rsidRPr="004202A1" w:rsidTr="007F0ECD">
        <w:trPr>
          <w:trHeight w:val="236"/>
        </w:trPr>
        <w:tc>
          <w:tcPr>
            <w:tcW w:w="1862" w:type="dxa"/>
          </w:tcPr>
          <w:p w:rsidR="007F0ECD" w:rsidRPr="004202A1" w:rsidRDefault="007F0ECD" w:rsidP="00051BA6">
            <w:pPr>
              <w:jc w:val="center"/>
              <w:rPr>
                <w:rFonts w:ascii="Times New Roman" w:eastAsia="Batang" w:hAnsi="Times New Roman" w:cs="Times New Roman"/>
                <w:i/>
              </w:rPr>
            </w:pPr>
            <w:r w:rsidRPr="004202A1">
              <w:rPr>
                <w:rFonts w:ascii="Times New Roman" w:eastAsia="Batang" w:hAnsi="Times New Roman" w:cs="Times New Roman"/>
                <w:i/>
              </w:rPr>
              <w:t>1 четверть</w:t>
            </w:r>
          </w:p>
        </w:tc>
        <w:tc>
          <w:tcPr>
            <w:tcW w:w="2200" w:type="dxa"/>
          </w:tcPr>
          <w:p w:rsidR="007F0ECD" w:rsidRPr="004202A1" w:rsidRDefault="007F0ECD" w:rsidP="0075349F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3,8 </w:t>
            </w:r>
            <w:r w:rsidRPr="004202A1">
              <w:rPr>
                <w:rFonts w:ascii="Times New Roman" w:eastAsia="Batang" w:hAnsi="Times New Roman" w:cs="Times New Roman"/>
              </w:rPr>
              <w:t xml:space="preserve"> </w:t>
            </w:r>
            <w:r>
              <w:rPr>
                <w:rFonts w:ascii="Times New Roman" w:eastAsia="Batang" w:hAnsi="Times New Roman" w:cs="Times New Roman"/>
              </w:rPr>
              <w:t>57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00" w:type="dxa"/>
          </w:tcPr>
          <w:p w:rsidR="007F0ECD" w:rsidRPr="004202A1" w:rsidRDefault="007F0ECD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3,9</w:t>
            </w:r>
            <w:r w:rsidRPr="004202A1">
              <w:rPr>
                <w:rFonts w:ascii="Times New Roman" w:eastAsia="Batang" w:hAnsi="Times New Roman" w:cs="Times New Roman"/>
              </w:rPr>
              <w:t xml:space="preserve">  7</w:t>
            </w:r>
            <w:r>
              <w:rPr>
                <w:rFonts w:ascii="Times New Roman" w:eastAsia="Batang" w:hAnsi="Times New Roman" w:cs="Times New Roman"/>
              </w:rPr>
              <w:t>9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691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4,4  78%</w:t>
            </w:r>
          </w:p>
        </w:tc>
        <w:tc>
          <w:tcPr>
            <w:tcW w:w="2200" w:type="dxa"/>
          </w:tcPr>
          <w:p w:rsidR="007F0ECD" w:rsidRPr="004202A1" w:rsidRDefault="007F0ECD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4,3</w:t>
            </w:r>
            <w:r w:rsidRPr="004202A1">
              <w:rPr>
                <w:rFonts w:ascii="Times New Roman" w:eastAsia="Batang" w:hAnsi="Times New Roman" w:cs="Times New Roman"/>
              </w:rPr>
              <w:t xml:space="preserve"> </w:t>
            </w:r>
            <w:r>
              <w:rPr>
                <w:rFonts w:ascii="Times New Roman" w:eastAsia="Batang" w:hAnsi="Times New Roman" w:cs="Times New Roman"/>
              </w:rPr>
              <w:t xml:space="preserve"> 8</w:t>
            </w:r>
            <w:r w:rsidRPr="004202A1">
              <w:rPr>
                <w:rFonts w:ascii="Times New Roman" w:eastAsia="Batang" w:hAnsi="Times New Roman" w:cs="Times New Roman"/>
              </w:rPr>
              <w:t>0%</w:t>
            </w:r>
          </w:p>
        </w:tc>
      </w:tr>
      <w:tr w:rsidR="007F0ECD" w:rsidRPr="004202A1" w:rsidTr="007F0ECD">
        <w:trPr>
          <w:trHeight w:val="251"/>
        </w:trPr>
        <w:tc>
          <w:tcPr>
            <w:tcW w:w="1862" w:type="dxa"/>
          </w:tcPr>
          <w:p w:rsidR="007F0ECD" w:rsidRPr="004202A1" w:rsidRDefault="007F0ECD" w:rsidP="00051BA6">
            <w:pPr>
              <w:jc w:val="center"/>
              <w:rPr>
                <w:rFonts w:ascii="Times New Roman" w:eastAsia="Batang" w:hAnsi="Times New Roman" w:cs="Times New Roman"/>
                <w:i/>
              </w:rPr>
            </w:pPr>
            <w:proofErr w:type="gramStart"/>
            <w:r w:rsidRPr="004202A1">
              <w:rPr>
                <w:rFonts w:ascii="Times New Roman" w:eastAsia="Batang" w:hAnsi="Times New Roman" w:cs="Times New Roman"/>
                <w:i/>
              </w:rPr>
              <w:t>год</w:t>
            </w:r>
            <w:proofErr w:type="gramEnd"/>
          </w:p>
        </w:tc>
        <w:tc>
          <w:tcPr>
            <w:tcW w:w="2200" w:type="dxa"/>
          </w:tcPr>
          <w:p w:rsidR="007F0ECD" w:rsidRPr="004202A1" w:rsidRDefault="007F0ECD" w:rsidP="0075349F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3,7</w:t>
            </w:r>
            <w:r w:rsidRPr="004202A1">
              <w:rPr>
                <w:rFonts w:ascii="Times New Roman" w:eastAsia="Batang" w:hAnsi="Times New Roman" w:cs="Times New Roman"/>
              </w:rPr>
              <w:t xml:space="preserve">  </w:t>
            </w:r>
            <w:r>
              <w:rPr>
                <w:rFonts w:ascii="Times New Roman" w:eastAsia="Batang" w:hAnsi="Times New Roman" w:cs="Times New Roman"/>
              </w:rPr>
              <w:t>54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00" w:type="dxa"/>
          </w:tcPr>
          <w:p w:rsidR="007F0ECD" w:rsidRPr="004202A1" w:rsidRDefault="007F0ECD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3,7 </w:t>
            </w:r>
            <w:r w:rsidRPr="004202A1">
              <w:rPr>
                <w:rFonts w:ascii="Times New Roman" w:eastAsia="Batang" w:hAnsi="Times New Roman" w:cs="Times New Roman"/>
              </w:rPr>
              <w:t xml:space="preserve"> </w:t>
            </w:r>
            <w:r>
              <w:rPr>
                <w:rFonts w:ascii="Times New Roman" w:eastAsia="Batang" w:hAnsi="Times New Roman" w:cs="Times New Roman"/>
              </w:rPr>
              <w:t>46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691" w:type="dxa"/>
          </w:tcPr>
          <w:p w:rsidR="007F0ECD" w:rsidRPr="004202A1" w:rsidRDefault="007F0ECD" w:rsidP="0044362C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4,4 78%</w:t>
            </w:r>
          </w:p>
        </w:tc>
        <w:tc>
          <w:tcPr>
            <w:tcW w:w="2200" w:type="dxa"/>
          </w:tcPr>
          <w:p w:rsidR="007F0ECD" w:rsidRPr="004202A1" w:rsidRDefault="007F0ECD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4,2 </w:t>
            </w:r>
            <w:r w:rsidRPr="004202A1">
              <w:rPr>
                <w:rFonts w:ascii="Times New Roman" w:eastAsia="Batang" w:hAnsi="Times New Roman" w:cs="Times New Roman"/>
              </w:rPr>
              <w:t xml:space="preserve"> </w:t>
            </w:r>
            <w:r>
              <w:rPr>
                <w:rFonts w:ascii="Times New Roman" w:eastAsia="Batang" w:hAnsi="Times New Roman" w:cs="Times New Roman"/>
              </w:rPr>
              <w:t>8</w:t>
            </w:r>
            <w:r w:rsidRPr="004202A1">
              <w:rPr>
                <w:rFonts w:ascii="Times New Roman" w:eastAsia="Batang" w:hAnsi="Times New Roman" w:cs="Times New Roman"/>
              </w:rPr>
              <w:t>0%</w:t>
            </w:r>
          </w:p>
        </w:tc>
      </w:tr>
    </w:tbl>
    <w:p w:rsidR="007F0ECD" w:rsidRDefault="007F0ECD" w:rsidP="00BD51BF">
      <w:pPr>
        <w:spacing w:after="0"/>
        <w:jc w:val="center"/>
        <w:rPr>
          <w:rFonts w:ascii="Times New Roman" w:eastAsia="Batang" w:hAnsi="Times New Roman" w:cs="Times New Roman"/>
        </w:rPr>
      </w:pPr>
    </w:p>
    <w:p w:rsidR="0012447E" w:rsidRPr="007F0ECD" w:rsidRDefault="004202A1" w:rsidP="00BD51BF">
      <w:pPr>
        <w:spacing w:after="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7F0ECD">
        <w:rPr>
          <w:rFonts w:ascii="Times New Roman" w:eastAsia="Batang" w:hAnsi="Times New Roman" w:cs="Times New Roman"/>
          <w:sz w:val="20"/>
          <w:szCs w:val="20"/>
        </w:rPr>
        <w:t>Таблица №</w:t>
      </w:r>
      <w:r w:rsidR="007F0ECD" w:rsidRPr="007F0ECD">
        <w:rPr>
          <w:rFonts w:ascii="Times New Roman" w:eastAsia="Batang" w:hAnsi="Times New Roman" w:cs="Times New Roman"/>
          <w:sz w:val="20"/>
          <w:szCs w:val="20"/>
        </w:rPr>
        <w:t>4.</w:t>
      </w:r>
      <w:r w:rsidRPr="007F0EC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12447E" w:rsidRPr="007F0ECD">
        <w:rPr>
          <w:rFonts w:ascii="Times New Roman" w:eastAsia="Batang" w:hAnsi="Times New Roman" w:cs="Times New Roman"/>
          <w:sz w:val="20"/>
          <w:szCs w:val="20"/>
        </w:rPr>
        <w:t>Сравнительные итоги мониторингов</w:t>
      </w:r>
      <w:r w:rsidRPr="007F0EC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gramStart"/>
      <w:r w:rsidR="0044362C" w:rsidRPr="007F0ECD">
        <w:rPr>
          <w:rFonts w:ascii="Times New Roman" w:eastAsia="Batang" w:hAnsi="Times New Roman" w:cs="Times New Roman"/>
          <w:sz w:val="20"/>
          <w:szCs w:val="20"/>
        </w:rPr>
        <w:t>( первый</w:t>
      </w:r>
      <w:proofErr w:type="gramEnd"/>
      <w:r w:rsidR="0044362C" w:rsidRPr="007F0ECD">
        <w:rPr>
          <w:rFonts w:ascii="Times New Roman" w:eastAsia="Batang" w:hAnsi="Times New Roman" w:cs="Times New Roman"/>
          <w:sz w:val="20"/>
          <w:szCs w:val="20"/>
        </w:rPr>
        <w:t xml:space="preserve"> год отметочной системы, выпускной класс </w:t>
      </w:r>
      <w:r w:rsidR="007F0ECD">
        <w:rPr>
          <w:rFonts w:ascii="Times New Roman" w:eastAsia="Batang" w:hAnsi="Times New Roman" w:cs="Times New Roman"/>
          <w:sz w:val="20"/>
          <w:szCs w:val="20"/>
        </w:rPr>
        <w:t>Ф</w:t>
      </w:r>
      <w:r w:rsidR="0044362C" w:rsidRPr="007F0ECD">
        <w:rPr>
          <w:rFonts w:ascii="Times New Roman" w:eastAsia="Batang" w:hAnsi="Times New Roman" w:cs="Times New Roman"/>
          <w:sz w:val="20"/>
          <w:szCs w:val="20"/>
        </w:rPr>
        <w:t>ГОС НОО, адаптация к ООО, выпускные классы)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237"/>
        <w:gridCol w:w="2279"/>
        <w:gridCol w:w="2126"/>
        <w:gridCol w:w="2268"/>
        <w:gridCol w:w="2291"/>
      </w:tblGrid>
      <w:tr w:rsidR="0012447E" w:rsidRPr="004202A1" w:rsidTr="0044362C">
        <w:trPr>
          <w:trHeight w:val="270"/>
        </w:trPr>
        <w:tc>
          <w:tcPr>
            <w:tcW w:w="1237" w:type="dxa"/>
            <w:vMerge w:val="restart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Класс</w:t>
            </w:r>
          </w:p>
        </w:tc>
        <w:tc>
          <w:tcPr>
            <w:tcW w:w="4405" w:type="dxa"/>
            <w:gridSpan w:val="2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Средняя оценка по классу за предметы</w:t>
            </w:r>
          </w:p>
        </w:tc>
        <w:tc>
          <w:tcPr>
            <w:tcW w:w="4559" w:type="dxa"/>
            <w:gridSpan w:val="2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  <w:b/>
              </w:rPr>
              <w:t xml:space="preserve">Средний показатель качества </w:t>
            </w:r>
            <w:r w:rsidR="001D1D6C" w:rsidRPr="004202A1">
              <w:rPr>
                <w:rFonts w:ascii="Times New Roman" w:eastAsia="Batang" w:hAnsi="Times New Roman" w:cs="Times New Roman"/>
                <w:b/>
              </w:rPr>
              <w:t xml:space="preserve">% </w:t>
            </w:r>
            <w:r w:rsidRPr="004202A1">
              <w:rPr>
                <w:rFonts w:ascii="Times New Roman" w:eastAsia="Batang" w:hAnsi="Times New Roman" w:cs="Times New Roman"/>
              </w:rPr>
              <w:t xml:space="preserve">обученности по классу за предметы  </w:t>
            </w:r>
          </w:p>
        </w:tc>
      </w:tr>
      <w:tr w:rsidR="008D09DC" w:rsidRPr="004202A1" w:rsidTr="0044362C">
        <w:trPr>
          <w:trHeight w:val="825"/>
        </w:trPr>
        <w:tc>
          <w:tcPr>
            <w:tcW w:w="1237" w:type="dxa"/>
            <w:vMerge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279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1 четверть</w:t>
            </w:r>
          </w:p>
          <w:p w:rsidR="003E1395" w:rsidRPr="004202A1" w:rsidRDefault="003E1395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(1 уч. полугодие)</w:t>
            </w:r>
          </w:p>
        </w:tc>
        <w:tc>
          <w:tcPr>
            <w:tcW w:w="2126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год</w:t>
            </w:r>
          </w:p>
        </w:tc>
        <w:tc>
          <w:tcPr>
            <w:tcW w:w="2268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1 четверть</w:t>
            </w:r>
          </w:p>
          <w:p w:rsidR="003E1395" w:rsidRPr="004202A1" w:rsidRDefault="003E1395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(1 уч. полугодие)</w:t>
            </w:r>
          </w:p>
        </w:tc>
        <w:tc>
          <w:tcPr>
            <w:tcW w:w="2291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год</w:t>
            </w:r>
          </w:p>
        </w:tc>
      </w:tr>
      <w:tr w:rsidR="008D09DC" w:rsidRPr="004202A1" w:rsidTr="0044362C">
        <w:tc>
          <w:tcPr>
            <w:tcW w:w="1237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2279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3,9</w:t>
            </w:r>
          </w:p>
        </w:tc>
        <w:tc>
          <w:tcPr>
            <w:tcW w:w="2126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3,9</w:t>
            </w:r>
          </w:p>
        </w:tc>
        <w:tc>
          <w:tcPr>
            <w:tcW w:w="2268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72</w:t>
            </w:r>
            <w:r w:rsidR="002A1ACB"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91" w:type="dxa"/>
          </w:tcPr>
          <w:p w:rsidR="008D09DC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71</w:t>
            </w:r>
            <w:r w:rsidR="002A1ACB" w:rsidRPr="004202A1">
              <w:rPr>
                <w:rFonts w:ascii="Times New Roman" w:eastAsia="Batang" w:hAnsi="Times New Roman" w:cs="Times New Roman"/>
              </w:rPr>
              <w:t>%</w:t>
            </w:r>
          </w:p>
        </w:tc>
      </w:tr>
      <w:tr w:rsidR="008D09DC" w:rsidRPr="004202A1" w:rsidTr="0044362C">
        <w:trPr>
          <w:trHeight w:val="420"/>
        </w:trPr>
        <w:tc>
          <w:tcPr>
            <w:tcW w:w="1237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lastRenderedPageBreak/>
              <w:t>4</w:t>
            </w:r>
          </w:p>
        </w:tc>
        <w:tc>
          <w:tcPr>
            <w:tcW w:w="2279" w:type="dxa"/>
          </w:tcPr>
          <w:p w:rsidR="0012447E" w:rsidRPr="004202A1" w:rsidRDefault="0031238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4,1</w:t>
            </w:r>
          </w:p>
        </w:tc>
        <w:tc>
          <w:tcPr>
            <w:tcW w:w="2126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3,9</w:t>
            </w:r>
          </w:p>
        </w:tc>
        <w:tc>
          <w:tcPr>
            <w:tcW w:w="2268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80</w:t>
            </w:r>
            <w:r w:rsidR="0031238E"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91" w:type="dxa"/>
          </w:tcPr>
          <w:p w:rsidR="008D09DC" w:rsidRPr="004202A1" w:rsidRDefault="0031238E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7</w:t>
            </w:r>
            <w:r w:rsidR="007F0ECD">
              <w:rPr>
                <w:rFonts w:ascii="Times New Roman" w:eastAsia="Batang" w:hAnsi="Times New Roman" w:cs="Times New Roman"/>
              </w:rPr>
              <w:t>6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</w:tr>
      <w:tr w:rsidR="008D09DC" w:rsidRPr="004202A1" w:rsidTr="0044362C">
        <w:trPr>
          <w:trHeight w:val="345"/>
        </w:trPr>
        <w:tc>
          <w:tcPr>
            <w:tcW w:w="1237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2279" w:type="dxa"/>
          </w:tcPr>
          <w:p w:rsidR="0012447E" w:rsidRPr="004202A1" w:rsidRDefault="0031238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4,1</w:t>
            </w:r>
          </w:p>
        </w:tc>
        <w:tc>
          <w:tcPr>
            <w:tcW w:w="2126" w:type="dxa"/>
          </w:tcPr>
          <w:p w:rsidR="0012447E" w:rsidRPr="004202A1" w:rsidRDefault="0031238E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4,</w:t>
            </w:r>
            <w:r w:rsidR="007F0ECD">
              <w:rPr>
                <w:rFonts w:ascii="Times New Roman" w:eastAsia="Batang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75</w:t>
            </w:r>
            <w:r w:rsidR="0031238E"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91" w:type="dxa"/>
          </w:tcPr>
          <w:p w:rsidR="008D09DC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71</w:t>
            </w:r>
            <w:r w:rsidR="0031238E" w:rsidRPr="004202A1">
              <w:rPr>
                <w:rFonts w:ascii="Times New Roman" w:eastAsia="Batang" w:hAnsi="Times New Roman" w:cs="Times New Roman"/>
              </w:rPr>
              <w:t>%</w:t>
            </w:r>
          </w:p>
        </w:tc>
      </w:tr>
      <w:tr w:rsidR="008D09DC" w:rsidRPr="004202A1" w:rsidTr="0044362C">
        <w:trPr>
          <w:trHeight w:val="315"/>
        </w:trPr>
        <w:tc>
          <w:tcPr>
            <w:tcW w:w="1237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2279" w:type="dxa"/>
          </w:tcPr>
          <w:p w:rsidR="0012447E" w:rsidRPr="004202A1" w:rsidRDefault="00041851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3,</w:t>
            </w:r>
            <w:r w:rsidR="007F0ECD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12447E" w:rsidRPr="004202A1" w:rsidRDefault="00041851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3,</w:t>
            </w:r>
            <w:r w:rsidR="007F0ECD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65</w:t>
            </w:r>
            <w:r w:rsidR="00041851"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91" w:type="dxa"/>
          </w:tcPr>
          <w:p w:rsidR="008D09DC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61</w:t>
            </w:r>
            <w:r w:rsidR="00041851" w:rsidRPr="004202A1">
              <w:rPr>
                <w:rFonts w:ascii="Times New Roman" w:eastAsia="Batang" w:hAnsi="Times New Roman" w:cs="Times New Roman"/>
              </w:rPr>
              <w:t>%</w:t>
            </w:r>
          </w:p>
        </w:tc>
      </w:tr>
      <w:tr w:rsidR="008D09DC" w:rsidRPr="004202A1" w:rsidTr="0044362C">
        <w:tc>
          <w:tcPr>
            <w:tcW w:w="1237" w:type="dxa"/>
          </w:tcPr>
          <w:p w:rsidR="0012447E" w:rsidRPr="004202A1" w:rsidRDefault="0012447E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11</w:t>
            </w:r>
          </w:p>
        </w:tc>
        <w:tc>
          <w:tcPr>
            <w:tcW w:w="2279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4,8</w:t>
            </w:r>
          </w:p>
        </w:tc>
        <w:tc>
          <w:tcPr>
            <w:tcW w:w="2126" w:type="dxa"/>
          </w:tcPr>
          <w:p w:rsidR="0012447E" w:rsidRPr="004202A1" w:rsidRDefault="007F0ECD" w:rsidP="0012447E">
            <w:pPr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4,7</w:t>
            </w:r>
          </w:p>
        </w:tc>
        <w:tc>
          <w:tcPr>
            <w:tcW w:w="2268" w:type="dxa"/>
          </w:tcPr>
          <w:p w:rsidR="0012447E" w:rsidRPr="004202A1" w:rsidRDefault="003E1395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9</w:t>
            </w:r>
            <w:r w:rsidR="007F0ECD">
              <w:rPr>
                <w:rFonts w:ascii="Times New Roman" w:eastAsia="Batang" w:hAnsi="Times New Roman" w:cs="Times New Roman"/>
              </w:rPr>
              <w:t>9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2291" w:type="dxa"/>
          </w:tcPr>
          <w:p w:rsidR="008D09DC" w:rsidRPr="004202A1" w:rsidRDefault="003E1395" w:rsidP="007F0ECD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202A1">
              <w:rPr>
                <w:rFonts w:ascii="Times New Roman" w:eastAsia="Batang" w:hAnsi="Times New Roman" w:cs="Times New Roman"/>
              </w:rPr>
              <w:t>9</w:t>
            </w:r>
            <w:r w:rsidR="007F0ECD">
              <w:rPr>
                <w:rFonts w:ascii="Times New Roman" w:eastAsia="Batang" w:hAnsi="Times New Roman" w:cs="Times New Roman"/>
              </w:rPr>
              <w:t>5</w:t>
            </w:r>
            <w:r w:rsidRPr="004202A1">
              <w:rPr>
                <w:rFonts w:ascii="Times New Roman" w:eastAsia="Batang" w:hAnsi="Times New Roman" w:cs="Times New Roman"/>
              </w:rPr>
              <w:t>%</w:t>
            </w:r>
            <w:r w:rsidR="002A1ACB" w:rsidRPr="004202A1">
              <w:rPr>
                <w:rFonts w:ascii="Times New Roman" w:eastAsia="Batang" w:hAnsi="Times New Roman" w:cs="Times New Roman"/>
              </w:rPr>
              <w:t xml:space="preserve"> </w:t>
            </w:r>
          </w:p>
        </w:tc>
      </w:tr>
    </w:tbl>
    <w:p w:rsidR="007F0ECD" w:rsidRDefault="007F0ECD" w:rsidP="00AE6E80">
      <w:pPr>
        <w:jc w:val="center"/>
        <w:rPr>
          <w:rFonts w:ascii="Times New Roman" w:eastAsia="Batang" w:hAnsi="Times New Roman" w:cs="Times New Roman"/>
          <w:u w:val="single"/>
        </w:rPr>
      </w:pPr>
    </w:p>
    <w:p w:rsidR="007D0C37" w:rsidRDefault="007D0C37" w:rsidP="00AE6E80">
      <w:pPr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7F0ECD">
        <w:rPr>
          <w:rFonts w:ascii="Times New Roman" w:eastAsia="Batang" w:hAnsi="Times New Roman" w:cs="Times New Roman"/>
          <w:sz w:val="20"/>
          <w:szCs w:val="20"/>
        </w:rPr>
        <w:t>Таблица №4. Сравнительные</w:t>
      </w:r>
      <w:r>
        <w:rPr>
          <w:rFonts w:ascii="Times New Roman" w:eastAsia="Batang" w:hAnsi="Times New Roman" w:cs="Times New Roman"/>
          <w:sz w:val="20"/>
          <w:szCs w:val="20"/>
        </w:rPr>
        <w:t xml:space="preserve"> итоги успеваемости за 3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7D0C37" w:rsidTr="007D0C37">
        <w:tc>
          <w:tcPr>
            <w:tcW w:w="1000" w:type="pct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Классы/ годы обучения</w:t>
            </w:r>
          </w:p>
        </w:tc>
        <w:tc>
          <w:tcPr>
            <w:tcW w:w="1000" w:type="pct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отличники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00" w:type="pct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хорошисты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00" w:type="pct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Процент качества по школе</w:t>
            </w:r>
          </w:p>
        </w:tc>
        <w:tc>
          <w:tcPr>
            <w:tcW w:w="1000" w:type="pct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второгодники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D0C37" w:rsidTr="007D0C37">
        <w:tc>
          <w:tcPr>
            <w:tcW w:w="5000" w:type="pct"/>
            <w:gridSpan w:val="5"/>
          </w:tcPr>
          <w:p w:rsid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2018-2019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5C23AA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3</w:t>
            </w:r>
            <w:r w:rsidR="005C23AA">
              <w:rPr>
                <w:rFonts w:ascii="Times New Roman" w:eastAsia="Batang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0" w:type="pct"/>
          </w:tcPr>
          <w:p w:rsidR="007D0C37" w:rsidRDefault="005C23AA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43</w:t>
            </w:r>
            <w:r w:rsidR="00596A90">
              <w:rPr>
                <w:rFonts w:ascii="Times New Roman" w:eastAsia="Batang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63 чел.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000" w:type="pct"/>
          </w:tcPr>
          <w:p w:rsidR="007D0C37" w:rsidRDefault="00067966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10 чел.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000" w:type="pct"/>
          </w:tcPr>
          <w:p w:rsid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7D0C37" w:rsidTr="007D0C37"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596A90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596A90" w:rsidP="005C23AA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  <w:r w:rsidR="005C23A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067966" w:rsidP="00AE6E80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D0C37" w:rsidTr="007D0C37">
        <w:tc>
          <w:tcPr>
            <w:tcW w:w="5000" w:type="pct"/>
            <w:gridSpan w:val="5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8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54 чел.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60 чел.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8 чел.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1000" w:type="pct"/>
          </w:tcPr>
          <w:p w:rsidR="007D0C37" w:rsidRDefault="00067966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7D0C37" w:rsidTr="007D0C37"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57%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D0C37" w:rsidTr="007D0C37">
        <w:tc>
          <w:tcPr>
            <w:tcW w:w="5000" w:type="pct"/>
            <w:gridSpan w:val="5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55 чел.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61 чел.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7D0C37" w:rsidTr="007D0C37">
        <w:tc>
          <w:tcPr>
            <w:tcW w:w="1000" w:type="pct"/>
          </w:tcPr>
          <w:p w:rsidR="007D0C37" w:rsidRDefault="007D0C37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7 чел.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1000" w:type="pct"/>
          </w:tcPr>
          <w:p w:rsidR="007D0C37" w:rsidRDefault="00596A90" w:rsidP="007D0C37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7D0C37" w:rsidTr="00596A90">
        <w:tc>
          <w:tcPr>
            <w:tcW w:w="1000" w:type="pct"/>
            <w:shd w:val="clear" w:color="auto" w:fill="D9D9D9" w:themeFill="background1" w:themeFillShade="D9"/>
          </w:tcPr>
          <w:p w:rsidR="007D0C37" w:rsidRPr="00596A90" w:rsidRDefault="007D0C37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596A90" w:rsidRDefault="00596A90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596A90" w:rsidRDefault="00596A90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596A90" w:rsidRDefault="00596A90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7D0C37" w:rsidRPr="00596A90" w:rsidRDefault="00596A90" w:rsidP="007D0C37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7D0C37" w:rsidRDefault="007D0C37" w:rsidP="00AE6E80">
      <w:pPr>
        <w:jc w:val="center"/>
        <w:rPr>
          <w:rFonts w:ascii="Times New Roman" w:eastAsia="Batang" w:hAnsi="Times New Roman" w:cs="Times New Roman"/>
          <w:sz w:val="20"/>
          <w:szCs w:val="20"/>
        </w:rPr>
      </w:pPr>
    </w:p>
    <w:p w:rsidR="00C519AB" w:rsidRPr="00C519AB" w:rsidRDefault="00C519AB" w:rsidP="00C519AB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9AB">
        <w:rPr>
          <w:rFonts w:ascii="Times New Roman" w:hAnsi="Times New Roman" w:cs="Times New Roman"/>
          <w:sz w:val="24"/>
          <w:szCs w:val="24"/>
        </w:rPr>
        <w:t>Показатели качества обучения за год в выпускных классах за предыдущие годы обучения:</w:t>
      </w:r>
    </w:p>
    <w:p w:rsidR="007D0C37" w:rsidRDefault="00C519AB" w:rsidP="007D0C37">
      <w:pPr>
        <w:rPr>
          <w:rFonts w:ascii="Times New Roman" w:eastAsia="Batang" w:hAnsi="Times New Roman" w:cs="Times New Roman"/>
          <w:u w:val="single"/>
        </w:rPr>
      </w:pPr>
      <w:r w:rsidRPr="00456CB0">
        <w:rPr>
          <w:noProof/>
          <w:lang w:eastAsia="ru-RU"/>
        </w:rPr>
        <w:drawing>
          <wp:inline distT="0" distB="0" distL="0" distR="0" wp14:anchorId="12EF87E4" wp14:editId="0A3CFA2B">
            <wp:extent cx="5695950" cy="18669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5AFA" w:rsidRDefault="00555AFA" w:rsidP="00555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5AFA">
        <w:rPr>
          <w:rFonts w:ascii="Times New Roman" w:hAnsi="Times New Roman" w:cs="Times New Roman"/>
          <w:sz w:val="24"/>
          <w:szCs w:val="24"/>
        </w:rPr>
        <w:t>Итоги ГИА (в баллах)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AFA">
        <w:rPr>
          <w:rFonts w:ascii="Times New Roman" w:hAnsi="Times New Roman" w:cs="Times New Roman"/>
          <w:sz w:val="24"/>
          <w:szCs w:val="24"/>
        </w:rPr>
        <w:t>по обязательным предметам для сдачи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AFA" w:rsidRPr="00555AFA" w:rsidRDefault="00555AFA" w:rsidP="00555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6CB0">
        <w:rPr>
          <w:b/>
          <w:noProof/>
          <w:lang w:eastAsia="ru-RU"/>
        </w:rPr>
        <w:drawing>
          <wp:inline distT="0" distB="0" distL="0" distR="0" wp14:anchorId="520FFB26" wp14:editId="4A22D1A5">
            <wp:extent cx="6115050" cy="1895475"/>
            <wp:effectExtent l="0" t="0" r="0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17CA" w:rsidRDefault="004517CA" w:rsidP="004517CA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4517CA">
        <w:rPr>
          <w:rFonts w:ascii="Times New Roman" w:hAnsi="Times New Roman" w:cs="Times New Roman"/>
          <w:sz w:val="24"/>
          <w:szCs w:val="24"/>
          <w:u w:val="single"/>
        </w:rPr>
        <w:t>езультаты олимпиад всех уровней</w:t>
      </w:r>
      <w:r w:rsidRPr="004517CA">
        <w:rPr>
          <w:rFonts w:ascii="Times New Roman" w:hAnsi="Times New Roman" w:cs="Times New Roman"/>
          <w:sz w:val="24"/>
          <w:szCs w:val="24"/>
        </w:rPr>
        <w:t>: в 2018-201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17CA">
        <w:rPr>
          <w:rFonts w:ascii="Times New Roman" w:hAnsi="Times New Roman" w:cs="Times New Roman"/>
          <w:sz w:val="24"/>
          <w:szCs w:val="24"/>
        </w:rPr>
        <w:t xml:space="preserve"> учебном году в школьном этапе предметных олимпиад принимали участие (2-11 классы) 5</w:t>
      </w:r>
      <w:r w:rsidR="009A3CB5">
        <w:rPr>
          <w:rFonts w:ascii="Times New Roman" w:hAnsi="Times New Roman" w:cs="Times New Roman"/>
          <w:sz w:val="24"/>
          <w:szCs w:val="24"/>
        </w:rPr>
        <w:t>4</w:t>
      </w:r>
      <w:r w:rsidRPr="004517CA">
        <w:rPr>
          <w:rFonts w:ascii="Times New Roman" w:hAnsi="Times New Roman" w:cs="Times New Roman"/>
          <w:sz w:val="24"/>
          <w:szCs w:val="24"/>
        </w:rPr>
        <w:t xml:space="preserve"> обучающихся – 4</w:t>
      </w:r>
      <w:r w:rsidR="009A3CB5">
        <w:rPr>
          <w:rFonts w:ascii="Times New Roman" w:hAnsi="Times New Roman" w:cs="Times New Roman"/>
          <w:sz w:val="24"/>
          <w:szCs w:val="24"/>
        </w:rPr>
        <w:t>3</w:t>
      </w:r>
      <w:r w:rsidRPr="004517CA">
        <w:rPr>
          <w:rFonts w:ascii="Times New Roman" w:hAnsi="Times New Roman" w:cs="Times New Roman"/>
          <w:sz w:val="24"/>
          <w:szCs w:val="24"/>
        </w:rPr>
        <w:t>% по 1</w:t>
      </w:r>
      <w:r w:rsidR="009A3CB5">
        <w:rPr>
          <w:rFonts w:ascii="Times New Roman" w:hAnsi="Times New Roman" w:cs="Times New Roman"/>
          <w:sz w:val="24"/>
          <w:szCs w:val="24"/>
        </w:rPr>
        <w:t>5 предметам</w:t>
      </w:r>
      <w:r w:rsidRPr="004517CA">
        <w:rPr>
          <w:rFonts w:ascii="Times New Roman" w:hAnsi="Times New Roman" w:cs="Times New Roman"/>
          <w:sz w:val="24"/>
          <w:szCs w:val="24"/>
        </w:rPr>
        <w:t xml:space="preserve"> (по всем предметам, за исключением ряда иностранных языков, не изучаемых в школе</w:t>
      </w:r>
      <w:r w:rsidR="009A3CB5">
        <w:rPr>
          <w:rFonts w:ascii="Times New Roman" w:hAnsi="Times New Roman" w:cs="Times New Roman"/>
          <w:sz w:val="24"/>
          <w:szCs w:val="24"/>
        </w:rPr>
        <w:t>, экономики, химии и астрономии</w:t>
      </w:r>
      <w:r w:rsidRPr="004517CA">
        <w:rPr>
          <w:rFonts w:ascii="Times New Roman" w:hAnsi="Times New Roman" w:cs="Times New Roman"/>
          <w:sz w:val="24"/>
          <w:szCs w:val="24"/>
        </w:rPr>
        <w:t xml:space="preserve">). Фактическое количество победителей </w:t>
      </w:r>
      <w:r w:rsidR="009A3CB5">
        <w:rPr>
          <w:rFonts w:ascii="Times New Roman" w:hAnsi="Times New Roman" w:cs="Times New Roman"/>
          <w:sz w:val="24"/>
          <w:szCs w:val="24"/>
        </w:rPr>
        <w:t xml:space="preserve">и призёров </w:t>
      </w:r>
      <w:r w:rsidRPr="004517CA">
        <w:rPr>
          <w:rFonts w:ascii="Times New Roman" w:hAnsi="Times New Roman" w:cs="Times New Roman"/>
          <w:sz w:val="24"/>
          <w:szCs w:val="24"/>
        </w:rPr>
        <w:t xml:space="preserve">составило – </w:t>
      </w:r>
      <w:r w:rsidR="009A3CB5">
        <w:rPr>
          <w:rFonts w:ascii="Times New Roman" w:hAnsi="Times New Roman" w:cs="Times New Roman"/>
          <w:sz w:val="24"/>
          <w:szCs w:val="24"/>
        </w:rPr>
        <w:t>4</w:t>
      </w:r>
      <w:r w:rsidRPr="004517CA">
        <w:rPr>
          <w:rFonts w:ascii="Times New Roman" w:hAnsi="Times New Roman" w:cs="Times New Roman"/>
          <w:sz w:val="24"/>
          <w:szCs w:val="24"/>
        </w:rPr>
        <w:t>0</w:t>
      </w:r>
      <w:r w:rsidR="009A3CB5">
        <w:rPr>
          <w:rFonts w:ascii="Times New Roman" w:hAnsi="Times New Roman" w:cs="Times New Roman"/>
          <w:sz w:val="24"/>
          <w:szCs w:val="24"/>
        </w:rPr>
        <w:t xml:space="preserve"> </w:t>
      </w:r>
      <w:r w:rsidRPr="004517CA">
        <w:rPr>
          <w:rFonts w:ascii="Times New Roman" w:hAnsi="Times New Roman" w:cs="Times New Roman"/>
          <w:sz w:val="24"/>
          <w:szCs w:val="24"/>
        </w:rPr>
        <w:t>ч</w:t>
      </w:r>
      <w:r w:rsidR="009A3CB5">
        <w:rPr>
          <w:rFonts w:ascii="Times New Roman" w:hAnsi="Times New Roman" w:cs="Times New Roman"/>
          <w:sz w:val="24"/>
          <w:szCs w:val="24"/>
        </w:rPr>
        <w:t>еловек</w:t>
      </w:r>
      <w:r w:rsidRPr="004517CA">
        <w:rPr>
          <w:rFonts w:ascii="Times New Roman" w:hAnsi="Times New Roman" w:cs="Times New Roman"/>
          <w:sz w:val="24"/>
          <w:szCs w:val="24"/>
        </w:rPr>
        <w:t xml:space="preserve">. В Муниципальном этапе олимпиад (7-11 классы) </w:t>
      </w:r>
      <w:r w:rsidRPr="004517CA">
        <w:rPr>
          <w:rFonts w:ascii="Times New Roman" w:hAnsi="Times New Roman" w:cs="Times New Roman"/>
          <w:sz w:val="24"/>
          <w:szCs w:val="24"/>
        </w:rPr>
        <w:lastRenderedPageBreak/>
        <w:t xml:space="preserve">принимали участие </w:t>
      </w:r>
      <w:r w:rsidR="00F22E71">
        <w:rPr>
          <w:rFonts w:ascii="Times New Roman" w:hAnsi="Times New Roman" w:cs="Times New Roman"/>
          <w:sz w:val="24"/>
          <w:szCs w:val="24"/>
        </w:rPr>
        <w:t>2</w:t>
      </w:r>
      <w:r w:rsidRPr="004517CA">
        <w:rPr>
          <w:rFonts w:ascii="Times New Roman" w:hAnsi="Times New Roman" w:cs="Times New Roman"/>
          <w:sz w:val="24"/>
          <w:szCs w:val="24"/>
        </w:rPr>
        <w:t>1 обучающи</w:t>
      </w:r>
      <w:r w:rsidR="00F22E71">
        <w:rPr>
          <w:rFonts w:ascii="Times New Roman" w:hAnsi="Times New Roman" w:cs="Times New Roman"/>
          <w:sz w:val="24"/>
          <w:szCs w:val="24"/>
        </w:rPr>
        <w:t>йся</w:t>
      </w:r>
      <w:r w:rsidRPr="004517CA">
        <w:rPr>
          <w:rFonts w:ascii="Times New Roman" w:hAnsi="Times New Roman" w:cs="Times New Roman"/>
          <w:sz w:val="24"/>
          <w:szCs w:val="24"/>
        </w:rPr>
        <w:t>, среди них победители и призёры по биологии,</w:t>
      </w:r>
      <w:r>
        <w:rPr>
          <w:rFonts w:ascii="Times New Roman" w:hAnsi="Times New Roman" w:cs="Times New Roman"/>
          <w:sz w:val="24"/>
          <w:szCs w:val="24"/>
        </w:rPr>
        <w:t xml:space="preserve"> эко</w:t>
      </w:r>
      <w:r w:rsidR="00F22E71">
        <w:rPr>
          <w:rFonts w:ascii="Times New Roman" w:hAnsi="Times New Roman" w:cs="Times New Roman"/>
          <w:sz w:val="24"/>
          <w:szCs w:val="24"/>
        </w:rPr>
        <w:t>логии, географии,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22E71">
        <w:rPr>
          <w:rFonts w:ascii="Times New Roman" w:hAnsi="Times New Roman" w:cs="Times New Roman"/>
          <w:sz w:val="24"/>
          <w:szCs w:val="24"/>
        </w:rPr>
        <w:t xml:space="preserve"> ОБЖ</w:t>
      </w:r>
      <w:r w:rsidRPr="004517CA">
        <w:rPr>
          <w:rFonts w:ascii="Times New Roman" w:hAnsi="Times New Roman" w:cs="Times New Roman"/>
          <w:sz w:val="24"/>
          <w:szCs w:val="24"/>
        </w:rPr>
        <w:t xml:space="preserve"> в 7-11классах. В выпускном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517C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7C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17CA">
        <w:rPr>
          <w:rFonts w:ascii="Times New Roman" w:hAnsi="Times New Roman" w:cs="Times New Roman"/>
          <w:sz w:val="24"/>
          <w:szCs w:val="24"/>
        </w:rPr>
        <w:t xml:space="preserve"> участника - призёры и победители по ОБЖ,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17CA">
        <w:rPr>
          <w:rFonts w:ascii="Times New Roman" w:hAnsi="Times New Roman" w:cs="Times New Roman"/>
          <w:sz w:val="24"/>
          <w:szCs w:val="24"/>
        </w:rPr>
        <w:t xml:space="preserve"> класс – победитель по </w:t>
      </w:r>
      <w:r>
        <w:rPr>
          <w:rFonts w:ascii="Times New Roman" w:hAnsi="Times New Roman" w:cs="Times New Roman"/>
          <w:sz w:val="24"/>
          <w:szCs w:val="24"/>
        </w:rPr>
        <w:t>биологии и ОБЖ</w:t>
      </w:r>
      <w:r w:rsidRPr="004517CA">
        <w:rPr>
          <w:rFonts w:ascii="Times New Roman" w:hAnsi="Times New Roman" w:cs="Times New Roman"/>
          <w:sz w:val="24"/>
          <w:szCs w:val="24"/>
        </w:rPr>
        <w:t xml:space="preserve">, в предвыпускном 8 классе - победители и призёры по биологии и </w:t>
      </w:r>
      <w:r w:rsidR="00D26F37" w:rsidRPr="004517CA">
        <w:rPr>
          <w:rFonts w:ascii="Times New Roman" w:hAnsi="Times New Roman" w:cs="Times New Roman"/>
          <w:sz w:val="24"/>
          <w:szCs w:val="24"/>
        </w:rPr>
        <w:t>ОБЖ</w:t>
      </w:r>
      <w:r w:rsidR="00D26F37">
        <w:rPr>
          <w:rFonts w:ascii="Times New Roman" w:hAnsi="Times New Roman" w:cs="Times New Roman"/>
          <w:sz w:val="24"/>
          <w:szCs w:val="24"/>
        </w:rPr>
        <w:t xml:space="preserve"> </w:t>
      </w:r>
      <w:r w:rsidR="00D26F37" w:rsidRPr="004517CA">
        <w:rPr>
          <w:rFonts w:ascii="Times New Roman" w:hAnsi="Times New Roman" w:cs="Times New Roman"/>
          <w:sz w:val="24"/>
          <w:szCs w:val="24"/>
        </w:rPr>
        <w:t>Муниципального</w:t>
      </w:r>
      <w:r w:rsidRPr="004517CA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D26F37" w:rsidRPr="00D26F37" w:rsidRDefault="00F22E71" w:rsidP="00250429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71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D26F37">
        <w:rPr>
          <w:rFonts w:ascii="Times New Roman" w:hAnsi="Times New Roman" w:cs="Times New Roman"/>
          <w:sz w:val="24"/>
          <w:szCs w:val="24"/>
          <w:u w:val="single"/>
        </w:rPr>
        <w:t>езультаты аттестации</w:t>
      </w:r>
      <w:r w:rsidR="00D26F37" w:rsidRPr="00D26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6F37">
        <w:rPr>
          <w:rFonts w:ascii="Times New Roman" w:hAnsi="Times New Roman" w:cs="Times New Roman"/>
          <w:sz w:val="24"/>
          <w:szCs w:val="24"/>
          <w:u w:val="single"/>
        </w:rPr>
        <w:t>педагогических и</w:t>
      </w:r>
      <w:r w:rsidR="00D26F37" w:rsidRPr="00D26F37">
        <w:rPr>
          <w:rFonts w:ascii="Times New Roman" w:hAnsi="Times New Roman" w:cs="Times New Roman"/>
          <w:sz w:val="24"/>
          <w:szCs w:val="24"/>
          <w:u w:val="single"/>
        </w:rPr>
        <w:t xml:space="preserve"> руководящих </w:t>
      </w:r>
      <w:r w:rsidRPr="00D26F37">
        <w:rPr>
          <w:rFonts w:ascii="Times New Roman" w:hAnsi="Times New Roman" w:cs="Times New Roman"/>
          <w:sz w:val="24"/>
          <w:szCs w:val="24"/>
          <w:u w:val="single"/>
        </w:rPr>
        <w:t>работников</w:t>
      </w:r>
      <w:r w:rsidRPr="00D26F37">
        <w:rPr>
          <w:rFonts w:ascii="Times New Roman" w:hAnsi="Times New Roman" w:cs="Times New Roman"/>
          <w:sz w:val="24"/>
          <w:szCs w:val="24"/>
        </w:rPr>
        <w:t>: на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 конец 201</w:t>
      </w:r>
      <w:r w:rsidR="00D26F37">
        <w:rPr>
          <w:rFonts w:ascii="Times New Roman" w:hAnsi="Times New Roman" w:cs="Times New Roman"/>
          <w:sz w:val="24"/>
          <w:szCs w:val="24"/>
        </w:rPr>
        <w:t>8</w:t>
      </w:r>
      <w:r w:rsidR="00D26F37" w:rsidRPr="00D26F37">
        <w:rPr>
          <w:rFonts w:ascii="Times New Roman" w:hAnsi="Times New Roman" w:cs="Times New Roman"/>
          <w:sz w:val="24"/>
          <w:szCs w:val="24"/>
        </w:rPr>
        <w:t>-201</w:t>
      </w:r>
      <w:r w:rsidR="00D26F37">
        <w:rPr>
          <w:rFonts w:ascii="Times New Roman" w:hAnsi="Times New Roman" w:cs="Times New Roman"/>
          <w:sz w:val="24"/>
          <w:szCs w:val="24"/>
        </w:rPr>
        <w:t>9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 учебного года в школе всего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 педагогических и руководящих работников, среди них на высшую </w:t>
      </w:r>
      <w:proofErr w:type="spellStart"/>
      <w:r w:rsidR="00D26F37" w:rsidRPr="00D26F37">
        <w:rPr>
          <w:rFonts w:ascii="Times New Roman" w:hAnsi="Times New Roman" w:cs="Times New Roman"/>
          <w:sz w:val="24"/>
          <w:szCs w:val="24"/>
        </w:rPr>
        <w:t>к.к</w:t>
      </w:r>
      <w:proofErr w:type="spellEnd"/>
      <w:r w:rsidR="00D26F37" w:rsidRPr="00D26F37">
        <w:rPr>
          <w:rFonts w:ascii="Times New Roman" w:hAnsi="Times New Roman" w:cs="Times New Roman"/>
          <w:sz w:val="24"/>
          <w:szCs w:val="24"/>
        </w:rPr>
        <w:t>. по должности «учитель» аттестованы – 2ч.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067966" w:rsidRPr="00D26F37">
        <w:rPr>
          <w:rFonts w:ascii="Times New Roman" w:hAnsi="Times New Roman" w:cs="Times New Roman"/>
          <w:sz w:val="24"/>
          <w:szCs w:val="24"/>
        </w:rPr>
        <w:t>%, на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 1к.к. – </w:t>
      </w:r>
      <w:r w:rsidR="00CB4D28">
        <w:rPr>
          <w:rFonts w:ascii="Times New Roman" w:hAnsi="Times New Roman" w:cs="Times New Roman"/>
          <w:sz w:val="24"/>
          <w:szCs w:val="24"/>
        </w:rPr>
        <w:t>9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ч. </w:t>
      </w:r>
      <w:r w:rsidR="00CB4D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="00067966" w:rsidRPr="00D26F37">
        <w:rPr>
          <w:rFonts w:ascii="Times New Roman" w:hAnsi="Times New Roman" w:cs="Times New Roman"/>
          <w:sz w:val="24"/>
          <w:szCs w:val="24"/>
        </w:rPr>
        <w:t>%, СЗД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ч. </w:t>
      </w:r>
      <w:r w:rsidR="00CB4D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CB4D28">
        <w:rPr>
          <w:rFonts w:ascii="Times New Roman" w:hAnsi="Times New Roman" w:cs="Times New Roman"/>
          <w:sz w:val="24"/>
          <w:szCs w:val="24"/>
        </w:rPr>
        <w:t>%</w:t>
      </w:r>
      <w:r w:rsidR="00D26F37" w:rsidRPr="00D26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F37" w:rsidRPr="00CB4D28" w:rsidRDefault="00CB4D28" w:rsidP="00D26F3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4D2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26F37" w:rsidRPr="00CB4D28">
        <w:rPr>
          <w:rFonts w:ascii="Times New Roman" w:hAnsi="Times New Roman" w:cs="Times New Roman"/>
          <w:sz w:val="24"/>
          <w:szCs w:val="24"/>
          <w:u w:val="single"/>
        </w:rPr>
        <w:t xml:space="preserve">бращения граждан по вопросам </w:t>
      </w:r>
      <w:r w:rsidR="00F22E71" w:rsidRPr="00CB4D28">
        <w:rPr>
          <w:rFonts w:ascii="Times New Roman" w:hAnsi="Times New Roman" w:cs="Times New Roman"/>
          <w:sz w:val="24"/>
          <w:szCs w:val="24"/>
          <w:u w:val="single"/>
        </w:rPr>
        <w:t>государственной итоговой аттестации</w:t>
      </w:r>
      <w:r w:rsidR="00D26F37" w:rsidRPr="00CB4D2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 для родителей выпускников и в предвыпускных классах, на общешкольных и классных </w:t>
      </w:r>
      <w:r>
        <w:rPr>
          <w:rFonts w:ascii="Times New Roman" w:hAnsi="Times New Roman" w:cs="Times New Roman"/>
          <w:sz w:val="24"/>
          <w:szCs w:val="24"/>
        </w:rPr>
        <w:t>родительских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 собраниях, на Совете </w:t>
      </w:r>
      <w:r w:rsidR="00F22E71" w:rsidRPr="00CB4D28">
        <w:rPr>
          <w:rFonts w:ascii="Times New Roman" w:hAnsi="Times New Roman" w:cs="Times New Roman"/>
          <w:sz w:val="24"/>
          <w:szCs w:val="24"/>
        </w:rPr>
        <w:t>родителей в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 начале учебного года были проведены информационные </w:t>
      </w:r>
      <w:r w:rsidR="00F22E71" w:rsidRPr="00CB4D28">
        <w:rPr>
          <w:rFonts w:ascii="Times New Roman" w:hAnsi="Times New Roman" w:cs="Times New Roman"/>
          <w:sz w:val="24"/>
          <w:szCs w:val="24"/>
        </w:rPr>
        <w:t>часы, посвящённые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 вопросам подготовки к ГИА-201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г., оформлены стенды в фойе школы, в классах, </w:t>
      </w:r>
      <w:r w:rsidR="00F22E71" w:rsidRPr="00CB4D28">
        <w:rPr>
          <w:rFonts w:ascii="Times New Roman" w:hAnsi="Times New Roman" w:cs="Times New Roman"/>
          <w:sz w:val="24"/>
          <w:szCs w:val="24"/>
        </w:rPr>
        <w:t>информация постоянно</w:t>
      </w:r>
      <w:r w:rsidR="00D26F37" w:rsidRPr="00CB4D28">
        <w:rPr>
          <w:rFonts w:ascii="Times New Roman" w:hAnsi="Times New Roman" w:cs="Times New Roman"/>
          <w:sz w:val="24"/>
          <w:szCs w:val="24"/>
        </w:rPr>
        <w:t xml:space="preserve"> пополнялась и обновлялась, а также размещена   на сайте школы.</w:t>
      </w:r>
    </w:p>
    <w:p w:rsidR="005A225C" w:rsidRPr="00A1131B" w:rsidRDefault="005A225C" w:rsidP="005A225C">
      <w:pPr>
        <w:numPr>
          <w:ilvl w:val="0"/>
          <w:numId w:val="3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31B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5A225C" w:rsidRPr="00A1131B" w:rsidRDefault="005A225C" w:rsidP="005A225C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>Общая характеристика системы образования территории.</w:t>
      </w:r>
    </w:p>
    <w:p w:rsidR="005A225C" w:rsidRPr="00A1131B" w:rsidRDefault="005A225C" w:rsidP="005A225C">
      <w:pPr>
        <w:numPr>
          <w:ilvl w:val="1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31B">
        <w:rPr>
          <w:rFonts w:ascii="Times New Roman" w:hAnsi="Times New Roman" w:cs="Times New Roman"/>
          <w:i/>
          <w:sz w:val="24"/>
          <w:szCs w:val="24"/>
        </w:rPr>
        <w:t>Основная школа (количественные показатели даются в сопоставлении с показателями 3-х предыдущих лет):</w:t>
      </w:r>
    </w:p>
    <w:p w:rsidR="005A225C" w:rsidRPr="00A1131B" w:rsidRDefault="00F22E71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>- количество 9 классов: 2016</w:t>
      </w:r>
      <w:r w:rsidR="005A225C" w:rsidRPr="00A1131B">
        <w:rPr>
          <w:rFonts w:ascii="Times New Roman" w:hAnsi="Times New Roman" w:cs="Times New Roman"/>
          <w:sz w:val="24"/>
          <w:szCs w:val="24"/>
        </w:rPr>
        <w:t>г.-1</w:t>
      </w:r>
      <w:r w:rsidRPr="00A1131B">
        <w:rPr>
          <w:rFonts w:ascii="Times New Roman" w:hAnsi="Times New Roman" w:cs="Times New Roman"/>
          <w:sz w:val="24"/>
          <w:szCs w:val="24"/>
        </w:rPr>
        <w:t>класс,</w:t>
      </w:r>
      <w:r w:rsidR="005A225C" w:rsidRPr="00A1131B">
        <w:rPr>
          <w:rFonts w:ascii="Times New Roman" w:hAnsi="Times New Roman" w:cs="Times New Roman"/>
          <w:sz w:val="24"/>
          <w:szCs w:val="24"/>
        </w:rPr>
        <w:t xml:space="preserve"> 201</w:t>
      </w:r>
      <w:r w:rsidRPr="00A1131B">
        <w:rPr>
          <w:rFonts w:ascii="Times New Roman" w:hAnsi="Times New Roman" w:cs="Times New Roman"/>
          <w:sz w:val="24"/>
          <w:szCs w:val="24"/>
        </w:rPr>
        <w:t>7</w:t>
      </w:r>
      <w:r w:rsidR="005A225C" w:rsidRPr="00A1131B">
        <w:rPr>
          <w:rFonts w:ascii="Times New Roman" w:hAnsi="Times New Roman" w:cs="Times New Roman"/>
          <w:sz w:val="24"/>
          <w:szCs w:val="24"/>
        </w:rPr>
        <w:t>г. – 1 класс, 201</w:t>
      </w:r>
      <w:r w:rsidRPr="00A1131B">
        <w:rPr>
          <w:rFonts w:ascii="Times New Roman" w:hAnsi="Times New Roman" w:cs="Times New Roman"/>
          <w:sz w:val="24"/>
          <w:szCs w:val="24"/>
        </w:rPr>
        <w:t>8</w:t>
      </w:r>
      <w:r w:rsidR="005A225C" w:rsidRPr="00A1131B">
        <w:rPr>
          <w:rFonts w:ascii="Times New Roman" w:hAnsi="Times New Roman" w:cs="Times New Roman"/>
          <w:sz w:val="24"/>
          <w:szCs w:val="24"/>
        </w:rPr>
        <w:t>г. – 1 класс, 201</w:t>
      </w:r>
      <w:r w:rsidRPr="00A1131B">
        <w:rPr>
          <w:rFonts w:ascii="Times New Roman" w:hAnsi="Times New Roman" w:cs="Times New Roman"/>
          <w:sz w:val="24"/>
          <w:szCs w:val="24"/>
        </w:rPr>
        <w:t>9</w:t>
      </w:r>
      <w:r w:rsidR="005A225C" w:rsidRPr="00A1131B">
        <w:rPr>
          <w:rFonts w:ascii="Times New Roman" w:hAnsi="Times New Roman" w:cs="Times New Roman"/>
          <w:sz w:val="24"/>
          <w:szCs w:val="24"/>
        </w:rPr>
        <w:t>г</w:t>
      </w:r>
      <w:r w:rsidRPr="00A1131B">
        <w:rPr>
          <w:rFonts w:ascii="Times New Roman" w:hAnsi="Times New Roman" w:cs="Times New Roman"/>
          <w:sz w:val="24"/>
          <w:szCs w:val="24"/>
        </w:rPr>
        <w:t>.</w:t>
      </w:r>
      <w:r w:rsidR="005A225C" w:rsidRPr="00A1131B">
        <w:rPr>
          <w:rFonts w:ascii="Times New Roman" w:hAnsi="Times New Roman" w:cs="Times New Roman"/>
          <w:sz w:val="24"/>
          <w:szCs w:val="24"/>
        </w:rPr>
        <w:t xml:space="preserve"> – 1 класс;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>- коли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чество выпускников в 9 классах: </w:t>
      </w:r>
      <w:r w:rsidRPr="00A1131B">
        <w:rPr>
          <w:rFonts w:ascii="Times New Roman" w:hAnsi="Times New Roman" w:cs="Times New Roman"/>
          <w:sz w:val="24"/>
          <w:szCs w:val="24"/>
        </w:rPr>
        <w:t>2017г. – 13ч. (1 ч. освоил АООП для ОВЗ (УО)); 2018г. – 12ч, (1 ученик освоил АООП для детей с ОВЗ (УО));</w:t>
      </w:r>
      <w:r w:rsidR="00F22E71" w:rsidRPr="00A1131B">
        <w:rPr>
          <w:rFonts w:ascii="Times New Roman" w:hAnsi="Times New Roman" w:cs="Times New Roman"/>
          <w:sz w:val="24"/>
          <w:szCs w:val="24"/>
        </w:rPr>
        <w:t xml:space="preserve"> 2019г. – 14 ч. 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обучающихся, успеваю</w:t>
      </w:r>
      <w:r w:rsidR="003F2218" w:rsidRPr="00A1131B">
        <w:rPr>
          <w:rFonts w:ascii="Times New Roman" w:hAnsi="Times New Roman" w:cs="Times New Roman"/>
          <w:sz w:val="24"/>
          <w:szCs w:val="24"/>
        </w:rPr>
        <w:t>щих по итогам года на «4» и «5»: 2016</w:t>
      </w:r>
      <w:r w:rsidRPr="00A1131B">
        <w:rPr>
          <w:rFonts w:ascii="Times New Roman" w:hAnsi="Times New Roman" w:cs="Times New Roman"/>
          <w:sz w:val="24"/>
          <w:szCs w:val="24"/>
        </w:rPr>
        <w:t>г. – 4ч.-18%,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 2017г. – 4ч- 29%, 2018г. – 2ч.-</w:t>
      </w:r>
      <w:r w:rsidRPr="00A1131B">
        <w:rPr>
          <w:rFonts w:ascii="Times New Roman" w:hAnsi="Times New Roman" w:cs="Times New Roman"/>
          <w:sz w:val="24"/>
          <w:szCs w:val="24"/>
        </w:rPr>
        <w:t>17</w:t>
      </w:r>
      <w:r w:rsidR="003F2218" w:rsidRPr="00A1131B">
        <w:rPr>
          <w:rFonts w:ascii="Times New Roman" w:hAnsi="Times New Roman" w:cs="Times New Roman"/>
          <w:sz w:val="24"/>
          <w:szCs w:val="24"/>
        </w:rPr>
        <w:t>%, 2019</w:t>
      </w:r>
      <w:r w:rsidRPr="00A1131B">
        <w:rPr>
          <w:rFonts w:ascii="Times New Roman" w:hAnsi="Times New Roman" w:cs="Times New Roman"/>
          <w:sz w:val="24"/>
          <w:szCs w:val="24"/>
        </w:rPr>
        <w:t xml:space="preserve">г. – </w:t>
      </w:r>
      <w:r w:rsidR="003F2218" w:rsidRPr="00A1131B">
        <w:rPr>
          <w:rFonts w:ascii="Times New Roman" w:hAnsi="Times New Roman" w:cs="Times New Roman"/>
          <w:sz w:val="24"/>
          <w:szCs w:val="24"/>
        </w:rPr>
        <w:t>6ч.-</w:t>
      </w:r>
      <w:r w:rsidRPr="00A1131B">
        <w:rPr>
          <w:rFonts w:ascii="Times New Roman" w:hAnsi="Times New Roman" w:cs="Times New Roman"/>
          <w:sz w:val="24"/>
          <w:szCs w:val="24"/>
        </w:rPr>
        <w:t xml:space="preserve"> </w:t>
      </w:r>
      <w:r w:rsidR="003F2218" w:rsidRPr="00A1131B">
        <w:rPr>
          <w:rFonts w:ascii="Times New Roman" w:hAnsi="Times New Roman" w:cs="Times New Roman"/>
          <w:sz w:val="24"/>
          <w:szCs w:val="24"/>
        </w:rPr>
        <w:t>43</w:t>
      </w:r>
      <w:r w:rsidRPr="00A1131B">
        <w:rPr>
          <w:rFonts w:ascii="Times New Roman" w:hAnsi="Times New Roman" w:cs="Times New Roman"/>
          <w:sz w:val="24"/>
          <w:szCs w:val="24"/>
        </w:rPr>
        <w:t>%.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обучающихся, допущенных к </w:t>
      </w:r>
      <w:r w:rsidR="00A1131B" w:rsidRPr="00A1131B">
        <w:rPr>
          <w:rFonts w:ascii="Times New Roman" w:hAnsi="Times New Roman" w:cs="Times New Roman"/>
          <w:sz w:val="24"/>
          <w:szCs w:val="24"/>
        </w:rPr>
        <w:t>государственной итоговой аттестации: 2016</w:t>
      </w:r>
      <w:r w:rsidR="003F2218" w:rsidRPr="00A1131B">
        <w:rPr>
          <w:rFonts w:ascii="Times New Roman" w:hAnsi="Times New Roman" w:cs="Times New Roman"/>
          <w:sz w:val="24"/>
          <w:szCs w:val="24"/>
        </w:rPr>
        <w:t>г.- 20ч. – 91</w:t>
      </w:r>
      <w:r w:rsidR="00A1131B" w:rsidRPr="00A1131B">
        <w:rPr>
          <w:rFonts w:ascii="Times New Roman" w:hAnsi="Times New Roman" w:cs="Times New Roman"/>
          <w:sz w:val="24"/>
          <w:szCs w:val="24"/>
        </w:rPr>
        <w:t>%, 2017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г. – 13ч. </w:t>
      </w:r>
      <w:r w:rsidR="00A1131B" w:rsidRPr="00A1131B">
        <w:rPr>
          <w:rFonts w:ascii="Times New Roman" w:hAnsi="Times New Roman" w:cs="Times New Roman"/>
          <w:sz w:val="24"/>
          <w:szCs w:val="24"/>
        </w:rPr>
        <w:t>– 100</w:t>
      </w:r>
      <w:r w:rsidRPr="00A1131B">
        <w:rPr>
          <w:rFonts w:ascii="Times New Roman" w:hAnsi="Times New Roman" w:cs="Times New Roman"/>
          <w:sz w:val="24"/>
          <w:szCs w:val="24"/>
        </w:rPr>
        <w:t>% (1 ученик освоил АООП для ОВЗ, УО</w:t>
      </w:r>
      <w:r w:rsidR="00A1131B" w:rsidRPr="00A1131B">
        <w:rPr>
          <w:rFonts w:ascii="Times New Roman" w:hAnsi="Times New Roman" w:cs="Times New Roman"/>
          <w:sz w:val="24"/>
          <w:szCs w:val="24"/>
        </w:rPr>
        <w:t>); 2018</w:t>
      </w:r>
      <w:r w:rsidRPr="00A1131B">
        <w:rPr>
          <w:rFonts w:ascii="Times New Roman" w:hAnsi="Times New Roman" w:cs="Times New Roman"/>
          <w:sz w:val="24"/>
          <w:szCs w:val="24"/>
        </w:rPr>
        <w:t xml:space="preserve">г. – до ОГЭ – 10 ч., 83,3% (и 1 освоил </w:t>
      </w:r>
      <w:r w:rsidR="00A1131B" w:rsidRPr="00A1131B">
        <w:rPr>
          <w:rFonts w:ascii="Times New Roman" w:hAnsi="Times New Roman" w:cs="Times New Roman"/>
          <w:sz w:val="24"/>
          <w:szCs w:val="24"/>
        </w:rPr>
        <w:t>АООП)</w:t>
      </w:r>
      <w:r w:rsidRPr="00A1131B">
        <w:rPr>
          <w:rFonts w:ascii="Times New Roman" w:hAnsi="Times New Roman" w:cs="Times New Roman"/>
          <w:sz w:val="24"/>
          <w:szCs w:val="24"/>
        </w:rPr>
        <w:t>;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 2019г.-14ч. – 100%.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обучающихся, не допущенных к </w:t>
      </w:r>
      <w:r w:rsidR="00A1131B" w:rsidRPr="00A1131B">
        <w:rPr>
          <w:rFonts w:ascii="Times New Roman" w:hAnsi="Times New Roman" w:cs="Times New Roman"/>
          <w:sz w:val="24"/>
          <w:szCs w:val="24"/>
        </w:rPr>
        <w:t>государственной итоговой</w:t>
      </w:r>
      <w:r w:rsidRPr="00A1131B">
        <w:rPr>
          <w:rFonts w:ascii="Times New Roman" w:hAnsi="Times New Roman" w:cs="Times New Roman"/>
          <w:sz w:val="24"/>
          <w:szCs w:val="24"/>
        </w:rPr>
        <w:t xml:space="preserve"> </w:t>
      </w:r>
      <w:r w:rsidR="00A1131B" w:rsidRPr="00A1131B">
        <w:rPr>
          <w:rFonts w:ascii="Times New Roman" w:hAnsi="Times New Roman" w:cs="Times New Roman"/>
          <w:sz w:val="24"/>
          <w:szCs w:val="24"/>
        </w:rPr>
        <w:t>аттестации: 2016</w:t>
      </w:r>
      <w:r w:rsidRPr="00A1131B">
        <w:rPr>
          <w:rFonts w:ascii="Times New Roman" w:hAnsi="Times New Roman" w:cs="Times New Roman"/>
          <w:sz w:val="24"/>
          <w:szCs w:val="24"/>
        </w:rPr>
        <w:t>г. – 2ч.-9%, 2017г.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 – 0ч.- 0</w:t>
      </w:r>
      <w:r w:rsidR="00A1131B" w:rsidRPr="00A1131B">
        <w:rPr>
          <w:rFonts w:ascii="Times New Roman" w:hAnsi="Times New Roman" w:cs="Times New Roman"/>
          <w:sz w:val="24"/>
          <w:szCs w:val="24"/>
        </w:rPr>
        <w:t>%; 2018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г. – 1ч., 8,3%, </w:t>
      </w:r>
      <w:r w:rsidR="003F2218" w:rsidRPr="00A1131B">
        <w:rPr>
          <w:rFonts w:ascii="Times New Roman" w:hAnsi="Times New Roman" w:cs="Times New Roman"/>
          <w:sz w:val="24"/>
          <w:szCs w:val="24"/>
        </w:rPr>
        <w:t>201</w:t>
      </w:r>
      <w:r w:rsidR="003F2218" w:rsidRPr="00A1131B">
        <w:rPr>
          <w:rFonts w:ascii="Times New Roman" w:hAnsi="Times New Roman" w:cs="Times New Roman"/>
          <w:sz w:val="24"/>
          <w:szCs w:val="24"/>
        </w:rPr>
        <w:t>9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г. – </w:t>
      </w:r>
      <w:r w:rsidR="003F2218" w:rsidRPr="00A1131B">
        <w:rPr>
          <w:rFonts w:ascii="Times New Roman" w:hAnsi="Times New Roman" w:cs="Times New Roman"/>
          <w:sz w:val="24"/>
          <w:szCs w:val="24"/>
        </w:rPr>
        <w:t>0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ч. - </w:t>
      </w:r>
      <w:r w:rsidR="003F2218" w:rsidRPr="00A1131B">
        <w:rPr>
          <w:rFonts w:ascii="Times New Roman" w:hAnsi="Times New Roman" w:cs="Times New Roman"/>
          <w:sz w:val="24"/>
          <w:szCs w:val="24"/>
        </w:rPr>
        <w:t>0%.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выпускников, проходивших </w:t>
      </w:r>
      <w:r w:rsidR="003F2218" w:rsidRPr="00A1131B">
        <w:rPr>
          <w:rFonts w:ascii="Times New Roman" w:hAnsi="Times New Roman" w:cs="Times New Roman"/>
          <w:sz w:val="24"/>
          <w:szCs w:val="24"/>
        </w:rPr>
        <w:t>государственную итоговую аттестацию</w:t>
      </w:r>
      <w:r w:rsidRPr="00A1131B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3F2218" w:rsidRPr="00A1131B">
        <w:rPr>
          <w:rFonts w:ascii="Times New Roman" w:hAnsi="Times New Roman" w:cs="Times New Roman"/>
          <w:sz w:val="24"/>
          <w:szCs w:val="24"/>
        </w:rPr>
        <w:t>ГВЭ: 2016г. – 0ч.-</w:t>
      </w:r>
      <w:r w:rsidRPr="00A1131B">
        <w:rPr>
          <w:rFonts w:ascii="Times New Roman" w:hAnsi="Times New Roman" w:cs="Times New Roman"/>
          <w:sz w:val="24"/>
          <w:szCs w:val="24"/>
        </w:rPr>
        <w:t xml:space="preserve"> 0%, 2017г.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 – 1ч.- 8%, 2018г. – 0ч.- 0%, 2019</w:t>
      </w:r>
      <w:r w:rsidR="003F2218" w:rsidRPr="00A1131B">
        <w:rPr>
          <w:rFonts w:ascii="Times New Roman" w:hAnsi="Times New Roman" w:cs="Times New Roman"/>
          <w:sz w:val="24"/>
          <w:szCs w:val="24"/>
        </w:rPr>
        <w:t xml:space="preserve">г. – </w:t>
      </w:r>
      <w:r w:rsidR="003F2218" w:rsidRPr="00A1131B">
        <w:rPr>
          <w:rFonts w:ascii="Times New Roman" w:hAnsi="Times New Roman" w:cs="Times New Roman"/>
          <w:sz w:val="24"/>
          <w:szCs w:val="24"/>
        </w:rPr>
        <w:t>1ч.-7%.</w:t>
      </w:r>
    </w:p>
    <w:p w:rsidR="005A225C" w:rsidRPr="00A1131B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выпускников, проходивших государственную (итоговую) аттестацию в   </w:t>
      </w:r>
      <w:r w:rsidR="00A1131B" w:rsidRPr="00A1131B">
        <w:rPr>
          <w:rFonts w:ascii="Times New Roman" w:hAnsi="Times New Roman" w:cs="Times New Roman"/>
          <w:sz w:val="24"/>
          <w:szCs w:val="24"/>
        </w:rPr>
        <w:t>форме ОГЭ: 2016</w:t>
      </w:r>
      <w:r w:rsidRPr="00A1131B">
        <w:rPr>
          <w:rFonts w:ascii="Times New Roman" w:hAnsi="Times New Roman" w:cs="Times New Roman"/>
          <w:sz w:val="24"/>
          <w:szCs w:val="24"/>
        </w:rPr>
        <w:t xml:space="preserve">г. – </w:t>
      </w:r>
      <w:r w:rsidR="00A1131B" w:rsidRPr="00A1131B">
        <w:rPr>
          <w:rFonts w:ascii="Times New Roman" w:hAnsi="Times New Roman" w:cs="Times New Roman"/>
          <w:sz w:val="24"/>
          <w:szCs w:val="24"/>
        </w:rPr>
        <w:t>20ч. – 100%, 2017г.- 12ч. – 92%, 2018</w:t>
      </w:r>
      <w:r w:rsidRPr="00A1131B">
        <w:rPr>
          <w:rFonts w:ascii="Times New Roman" w:hAnsi="Times New Roman" w:cs="Times New Roman"/>
          <w:sz w:val="24"/>
          <w:szCs w:val="24"/>
        </w:rPr>
        <w:t>г. – 10ч. 100%</w:t>
      </w:r>
      <w:r w:rsidR="00A1131B" w:rsidRPr="00A1131B">
        <w:rPr>
          <w:rFonts w:ascii="Times New Roman" w:hAnsi="Times New Roman" w:cs="Times New Roman"/>
          <w:sz w:val="24"/>
          <w:szCs w:val="24"/>
        </w:rPr>
        <w:t xml:space="preserve">, </w:t>
      </w:r>
      <w:r w:rsidR="00A1131B" w:rsidRPr="00A1131B">
        <w:rPr>
          <w:rFonts w:ascii="Times New Roman" w:hAnsi="Times New Roman" w:cs="Times New Roman"/>
          <w:sz w:val="24"/>
          <w:szCs w:val="24"/>
        </w:rPr>
        <w:t>201</w:t>
      </w:r>
      <w:r w:rsidR="00A1131B" w:rsidRPr="00A1131B">
        <w:rPr>
          <w:rFonts w:ascii="Times New Roman" w:hAnsi="Times New Roman" w:cs="Times New Roman"/>
          <w:sz w:val="24"/>
          <w:szCs w:val="24"/>
        </w:rPr>
        <w:t>9г.-13ч.-</w:t>
      </w:r>
      <w:r w:rsidR="00A1131B" w:rsidRPr="00A1131B">
        <w:rPr>
          <w:rFonts w:ascii="Times New Roman" w:hAnsi="Times New Roman" w:cs="Times New Roman"/>
          <w:sz w:val="24"/>
          <w:szCs w:val="24"/>
        </w:rPr>
        <w:t xml:space="preserve"> </w:t>
      </w:r>
      <w:r w:rsidR="00A1131B" w:rsidRPr="00A1131B">
        <w:rPr>
          <w:rFonts w:ascii="Times New Roman" w:hAnsi="Times New Roman" w:cs="Times New Roman"/>
          <w:sz w:val="24"/>
          <w:szCs w:val="24"/>
        </w:rPr>
        <w:t>93%</w:t>
      </w:r>
      <w:r w:rsidRPr="00A1131B">
        <w:rPr>
          <w:rFonts w:ascii="Times New Roman" w:hAnsi="Times New Roman" w:cs="Times New Roman"/>
          <w:sz w:val="24"/>
          <w:szCs w:val="24"/>
        </w:rPr>
        <w:t>.</w:t>
      </w:r>
    </w:p>
    <w:p w:rsidR="00A1131B" w:rsidRDefault="005A225C" w:rsidP="00A11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31B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A1131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A1131B">
        <w:rPr>
          <w:rFonts w:ascii="Times New Roman" w:hAnsi="Times New Roman" w:cs="Times New Roman"/>
          <w:sz w:val="24"/>
          <w:szCs w:val="24"/>
        </w:rPr>
        <w:t xml:space="preserve"> количества выпускников, сдавших ОГЭ на «4» и «5» по русскому </w:t>
      </w:r>
      <w:r w:rsidR="00A1131B" w:rsidRPr="00A1131B">
        <w:rPr>
          <w:rFonts w:ascii="Times New Roman" w:hAnsi="Times New Roman" w:cs="Times New Roman"/>
          <w:sz w:val="24"/>
          <w:szCs w:val="24"/>
        </w:rPr>
        <w:t xml:space="preserve">языку: </w:t>
      </w:r>
      <w:r w:rsidRPr="00A1131B">
        <w:rPr>
          <w:rFonts w:ascii="Times New Roman" w:hAnsi="Times New Roman" w:cs="Times New Roman"/>
          <w:sz w:val="24"/>
          <w:szCs w:val="24"/>
        </w:rPr>
        <w:t>2016г. – 12ч. – 63%, 2017г.- 8ч.-67</w:t>
      </w:r>
      <w:r w:rsidR="00A1131B" w:rsidRPr="00A1131B">
        <w:rPr>
          <w:rFonts w:ascii="Times New Roman" w:hAnsi="Times New Roman" w:cs="Times New Roman"/>
          <w:sz w:val="24"/>
          <w:szCs w:val="24"/>
        </w:rPr>
        <w:t>%; 2018</w:t>
      </w:r>
      <w:r w:rsidRPr="00A1131B">
        <w:rPr>
          <w:rFonts w:ascii="Times New Roman" w:hAnsi="Times New Roman" w:cs="Times New Roman"/>
          <w:sz w:val="24"/>
          <w:szCs w:val="24"/>
        </w:rPr>
        <w:t>г-6ч.-60%</w:t>
      </w:r>
      <w:r w:rsidR="00A1131B" w:rsidRPr="00A1131B">
        <w:rPr>
          <w:rFonts w:ascii="Times New Roman" w:hAnsi="Times New Roman" w:cs="Times New Roman"/>
          <w:sz w:val="24"/>
          <w:szCs w:val="24"/>
        </w:rPr>
        <w:t xml:space="preserve">, </w:t>
      </w:r>
      <w:r w:rsidR="00A1131B" w:rsidRPr="00A1131B">
        <w:rPr>
          <w:rFonts w:ascii="Times New Roman" w:hAnsi="Times New Roman" w:cs="Times New Roman"/>
          <w:sz w:val="24"/>
          <w:szCs w:val="24"/>
        </w:rPr>
        <w:t>201</w:t>
      </w:r>
      <w:r w:rsidR="00A1131B" w:rsidRPr="00A1131B">
        <w:rPr>
          <w:rFonts w:ascii="Times New Roman" w:hAnsi="Times New Roman" w:cs="Times New Roman"/>
          <w:sz w:val="24"/>
          <w:szCs w:val="24"/>
        </w:rPr>
        <w:t>9г. – 7ч.-54</w:t>
      </w:r>
      <w:r w:rsidR="00A1131B" w:rsidRPr="00A1131B">
        <w:rPr>
          <w:rFonts w:ascii="Times New Roman" w:hAnsi="Times New Roman" w:cs="Times New Roman"/>
          <w:sz w:val="24"/>
          <w:szCs w:val="24"/>
        </w:rPr>
        <w:t xml:space="preserve">%;  </w:t>
      </w:r>
    </w:p>
    <w:p w:rsidR="005A225C" w:rsidRPr="00A1131B" w:rsidRDefault="00A1131B" w:rsidP="00A113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3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1131B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5A225C" w:rsidRPr="00A1131B">
        <w:rPr>
          <w:rFonts w:ascii="Times New Roman" w:hAnsi="Times New Roman" w:cs="Times New Roman"/>
          <w:sz w:val="24"/>
          <w:szCs w:val="24"/>
        </w:rPr>
        <w:t xml:space="preserve">:   </w:t>
      </w:r>
      <w:r w:rsidRPr="00A1131B">
        <w:rPr>
          <w:rFonts w:ascii="Times New Roman" w:hAnsi="Times New Roman" w:cs="Times New Roman"/>
          <w:sz w:val="24"/>
          <w:szCs w:val="24"/>
        </w:rPr>
        <w:t>2016г.- 13ч.- 65%,</w:t>
      </w:r>
      <w:r w:rsidR="005A225C" w:rsidRPr="00A1131B">
        <w:rPr>
          <w:rFonts w:ascii="Times New Roman" w:hAnsi="Times New Roman" w:cs="Times New Roman"/>
          <w:sz w:val="24"/>
          <w:szCs w:val="24"/>
        </w:rPr>
        <w:t xml:space="preserve"> 2017г.-6ч.-50%, 2018г. – 6ч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225C" w:rsidRPr="00A1131B">
        <w:rPr>
          <w:rFonts w:ascii="Times New Roman" w:hAnsi="Times New Roman" w:cs="Times New Roman"/>
          <w:sz w:val="24"/>
          <w:szCs w:val="24"/>
        </w:rPr>
        <w:t xml:space="preserve"> 60%</w:t>
      </w:r>
      <w:r w:rsidRPr="00A1131B">
        <w:rPr>
          <w:rFonts w:ascii="Times New Roman" w:hAnsi="Times New Roman" w:cs="Times New Roman"/>
          <w:sz w:val="24"/>
          <w:szCs w:val="24"/>
        </w:rPr>
        <w:t xml:space="preserve">, </w:t>
      </w:r>
      <w:r w:rsidRPr="00A1131B">
        <w:rPr>
          <w:rFonts w:ascii="Times New Roman" w:hAnsi="Times New Roman" w:cs="Times New Roman"/>
          <w:sz w:val="24"/>
          <w:szCs w:val="24"/>
        </w:rPr>
        <w:t>201</w:t>
      </w:r>
      <w:r w:rsidRPr="00A1131B">
        <w:rPr>
          <w:rFonts w:ascii="Times New Roman" w:hAnsi="Times New Roman" w:cs="Times New Roman"/>
          <w:sz w:val="24"/>
          <w:szCs w:val="24"/>
        </w:rPr>
        <w:t>9</w:t>
      </w:r>
      <w:r w:rsidRPr="00A1131B">
        <w:rPr>
          <w:rFonts w:ascii="Times New Roman" w:hAnsi="Times New Roman" w:cs="Times New Roman"/>
          <w:sz w:val="24"/>
          <w:szCs w:val="24"/>
        </w:rPr>
        <w:t xml:space="preserve">г. – </w:t>
      </w:r>
      <w:r w:rsidRPr="00A1131B">
        <w:rPr>
          <w:rFonts w:ascii="Times New Roman" w:hAnsi="Times New Roman" w:cs="Times New Roman"/>
          <w:sz w:val="24"/>
          <w:szCs w:val="24"/>
        </w:rPr>
        <w:t>5</w:t>
      </w:r>
      <w:r w:rsidRPr="00A1131B">
        <w:rPr>
          <w:rFonts w:ascii="Times New Roman" w:hAnsi="Times New Roman" w:cs="Times New Roman"/>
          <w:sz w:val="24"/>
          <w:szCs w:val="24"/>
        </w:rPr>
        <w:t>ч.</w:t>
      </w:r>
      <w:r w:rsidRPr="00A1131B">
        <w:rPr>
          <w:rFonts w:ascii="Times New Roman" w:hAnsi="Times New Roman" w:cs="Times New Roman"/>
          <w:sz w:val="24"/>
          <w:szCs w:val="24"/>
        </w:rPr>
        <w:t>-</w:t>
      </w:r>
      <w:r w:rsidRPr="00A1131B">
        <w:rPr>
          <w:rFonts w:ascii="Times New Roman" w:hAnsi="Times New Roman" w:cs="Times New Roman"/>
          <w:sz w:val="24"/>
          <w:szCs w:val="24"/>
        </w:rPr>
        <w:t xml:space="preserve"> </w:t>
      </w:r>
      <w:r w:rsidRPr="00A1131B">
        <w:rPr>
          <w:rFonts w:ascii="Times New Roman" w:hAnsi="Times New Roman" w:cs="Times New Roman"/>
          <w:sz w:val="24"/>
          <w:szCs w:val="24"/>
        </w:rPr>
        <w:t>38%.</w:t>
      </w:r>
      <w:r w:rsidRPr="00A11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25C" w:rsidRPr="00CC252D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CC252D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CC252D">
        <w:rPr>
          <w:rFonts w:ascii="Times New Roman" w:hAnsi="Times New Roman" w:cs="Times New Roman"/>
          <w:b/>
          <w:sz w:val="24"/>
          <w:szCs w:val="24"/>
        </w:rPr>
        <w:t>общего</w:t>
      </w:r>
      <w:r w:rsidRPr="00CC252D">
        <w:rPr>
          <w:rFonts w:ascii="Times New Roman" w:hAnsi="Times New Roman" w:cs="Times New Roman"/>
          <w:sz w:val="24"/>
          <w:szCs w:val="24"/>
        </w:rPr>
        <w:t xml:space="preserve"> количества выпускников, сдавших ОГЭ на «2» по русскому </w:t>
      </w:r>
      <w:r w:rsidR="00CC252D" w:rsidRPr="00CC252D">
        <w:rPr>
          <w:rFonts w:ascii="Times New Roman" w:hAnsi="Times New Roman" w:cs="Times New Roman"/>
          <w:sz w:val="24"/>
          <w:szCs w:val="24"/>
        </w:rPr>
        <w:t>языку: 2016</w:t>
      </w:r>
      <w:r w:rsidRPr="00CC252D">
        <w:rPr>
          <w:rFonts w:ascii="Times New Roman" w:hAnsi="Times New Roman" w:cs="Times New Roman"/>
          <w:sz w:val="24"/>
          <w:szCs w:val="24"/>
        </w:rPr>
        <w:t>г. – 0ч., 0%, 2017г.-0ч., 2018г. – 0ч., 0%</w:t>
      </w:r>
      <w:r w:rsidR="00CC252D" w:rsidRPr="00CC252D">
        <w:rPr>
          <w:rFonts w:ascii="Times New Roman" w:hAnsi="Times New Roman" w:cs="Times New Roman"/>
          <w:sz w:val="24"/>
          <w:szCs w:val="24"/>
        </w:rPr>
        <w:t xml:space="preserve">, </w:t>
      </w:r>
      <w:r w:rsidR="00CC252D" w:rsidRPr="00CC252D">
        <w:rPr>
          <w:rFonts w:ascii="Times New Roman" w:hAnsi="Times New Roman" w:cs="Times New Roman"/>
          <w:sz w:val="24"/>
          <w:szCs w:val="24"/>
        </w:rPr>
        <w:t>201</w:t>
      </w:r>
      <w:r w:rsidR="00CC252D" w:rsidRPr="00CC252D">
        <w:rPr>
          <w:rFonts w:ascii="Times New Roman" w:hAnsi="Times New Roman" w:cs="Times New Roman"/>
          <w:sz w:val="24"/>
          <w:szCs w:val="24"/>
        </w:rPr>
        <w:t>9</w:t>
      </w:r>
      <w:r w:rsidR="00CC252D" w:rsidRPr="00CC252D">
        <w:rPr>
          <w:rFonts w:ascii="Times New Roman" w:hAnsi="Times New Roman" w:cs="Times New Roman"/>
          <w:sz w:val="24"/>
          <w:szCs w:val="24"/>
        </w:rPr>
        <w:t>г. – 2ч.-15%;</w:t>
      </w:r>
      <w:r w:rsidRPr="00CC252D">
        <w:rPr>
          <w:rFonts w:ascii="Times New Roman" w:hAnsi="Times New Roman" w:cs="Times New Roman"/>
          <w:sz w:val="24"/>
          <w:szCs w:val="24"/>
        </w:rPr>
        <w:t xml:space="preserve"> по </w:t>
      </w:r>
      <w:r w:rsidR="00CC252D" w:rsidRPr="00CC252D">
        <w:rPr>
          <w:rFonts w:ascii="Times New Roman" w:hAnsi="Times New Roman" w:cs="Times New Roman"/>
          <w:sz w:val="24"/>
          <w:szCs w:val="24"/>
        </w:rPr>
        <w:t>математике: 2016</w:t>
      </w:r>
      <w:r w:rsidRPr="00CC252D">
        <w:rPr>
          <w:rFonts w:ascii="Times New Roman" w:hAnsi="Times New Roman" w:cs="Times New Roman"/>
          <w:sz w:val="24"/>
          <w:szCs w:val="24"/>
        </w:rPr>
        <w:t>. -0ч, 0%, 2017г.- 4ч., 33,3</w:t>
      </w:r>
      <w:r w:rsidR="00CC252D" w:rsidRPr="00CC252D">
        <w:rPr>
          <w:rFonts w:ascii="Times New Roman" w:hAnsi="Times New Roman" w:cs="Times New Roman"/>
          <w:sz w:val="24"/>
          <w:szCs w:val="24"/>
        </w:rPr>
        <w:t>%, 2018</w:t>
      </w:r>
      <w:r w:rsidRPr="00CC252D">
        <w:rPr>
          <w:rFonts w:ascii="Times New Roman" w:hAnsi="Times New Roman" w:cs="Times New Roman"/>
          <w:sz w:val="24"/>
          <w:szCs w:val="24"/>
        </w:rPr>
        <w:t>г. -</w:t>
      </w:r>
      <w:r w:rsidR="00CC252D" w:rsidRPr="00CC252D">
        <w:rPr>
          <w:rFonts w:ascii="Times New Roman" w:hAnsi="Times New Roman" w:cs="Times New Roman"/>
          <w:sz w:val="24"/>
          <w:szCs w:val="24"/>
        </w:rPr>
        <w:t xml:space="preserve">1ч.-8%, </w:t>
      </w:r>
      <w:r w:rsidR="00CC252D" w:rsidRPr="00CC252D">
        <w:rPr>
          <w:rFonts w:ascii="Times New Roman" w:hAnsi="Times New Roman" w:cs="Times New Roman"/>
          <w:sz w:val="24"/>
          <w:szCs w:val="24"/>
        </w:rPr>
        <w:t>201</w:t>
      </w:r>
      <w:r w:rsidR="00CC252D" w:rsidRPr="00CC252D">
        <w:rPr>
          <w:rFonts w:ascii="Times New Roman" w:hAnsi="Times New Roman" w:cs="Times New Roman"/>
          <w:sz w:val="24"/>
          <w:szCs w:val="24"/>
        </w:rPr>
        <w:t>9</w:t>
      </w:r>
      <w:r w:rsidR="00CC252D" w:rsidRPr="00CC252D">
        <w:rPr>
          <w:rFonts w:ascii="Times New Roman" w:hAnsi="Times New Roman" w:cs="Times New Roman"/>
          <w:sz w:val="24"/>
          <w:szCs w:val="24"/>
        </w:rPr>
        <w:t xml:space="preserve">г. – </w:t>
      </w:r>
      <w:r w:rsidR="00CC252D" w:rsidRPr="00CC252D">
        <w:rPr>
          <w:rFonts w:ascii="Times New Roman" w:hAnsi="Times New Roman" w:cs="Times New Roman"/>
          <w:sz w:val="24"/>
          <w:szCs w:val="24"/>
        </w:rPr>
        <w:t>4</w:t>
      </w:r>
      <w:r w:rsidR="00CC252D" w:rsidRPr="00CC252D">
        <w:rPr>
          <w:rFonts w:ascii="Times New Roman" w:hAnsi="Times New Roman" w:cs="Times New Roman"/>
          <w:sz w:val="24"/>
          <w:szCs w:val="24"/>
        </w:rPr>
        <w:t xml:space="preserve">ч. – </w:t>
      </w:r>
      <w:r w:rsidR="00CC252D" w:rsidRPr="00CC252D">
        <w:rPr>
          <w:rFonts w:ascii="Times New Roman" w:hAnsi="Times New Roman" w:cs="Times New Roman"/>
          <w:sz w:val="24"/>
          <w:szCs w:val="24"/>
        </w:rPr>
        <w:t>31</w:t>
      </w:r>
      <w:r w:rsidR="00CC252D">
        <w:rPr>
          <w:rFonts w:ascii="Times New Roman" w:hAnsi="Times New Roman" w:cs="Times New Roman"/>
          <w:sz w:val="24"/>
          <w:szCs w:val="24"/>
        </w:rPr>
        <w:t>%.</w:t>
      </w:r>
    </w:p>
    <w:p w:rsidR="005A225C" w:rsidRPr="00DB0925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DB0925">
        <w:rPr>
          <w:rFonts w:ascii="Times New Roman" w:hAnsi="Times New Roman" w:cs="Times New Roman"/>
          <w:b/>
          <w:sz w:val="24"/>
          <w:szCs w:val="24"/>
        </w:rPr>
        <w:t>общего</w:t>
      </w:r>
      <w:r w:rsidRPr="00DB0925">
        <w:rPr>
          <w:rFonts w:ascii="Times New Roman" w:hAnsi="Times New Roman" w:cs="Times New Roman"/>
          <w:sz w:val="24"/>
          <w:szCs w:val="24"/>
        </w:rPr>
        <w:t xml:space="preserve"> количества выпускников, сдавших экзамены на «4» и «5»: 2016г. –</w:t>
      </w:r>
      <w:r w:rsidR="00CC252D" w:rsidRPr="00DB0925">
        <w:rPr>
          <w:rFonts w:ascii="Times New Roman" w:hAnsi="Times New Roman" w:cs="Times New Roman"/>
          <w:sz w:val="24"/>
          <w:szCs w:val="24"/>
        </w:rPr>
        <w:t xml:space="preserve"> 2ч.-10%, 2017г. – 3ч.-23</w:t>
      </w:r>
      <w:r w:rsidR="00DB0925" w:rsidRPr="00DB0925">
        <w:rPr>
          <w:rFonts w:ascii="Times New Roman" w:hAnsi="Times New Roman" w:cs="Times New Roman"/>
          <w:sz w:val="24"/>
          <w:szCs w:val="24"/>
        </w:rPr>
        <w:t>%, 2018</w:t>
      </w:r>
      <w:r w:rsidRPr="00DB0925">
        <w:rPr>
          <w:rFonts w:ascii="Times New Roman" w:hAnsi="Times New Roman" w:cs="Times New Roman"/>
          <w:sz w:val="24"/>
          <w:szCs w:val="24"/>
        </w:rPr>
        <w:t xml:space="preserve">г. </w:t>
      </w:r>
      <w:r w:rsidR="00CC252D" w:rsidRPr="00DB0925">
        <w:rPr>
          <w:rFonts w:ascii="Times New Roman" w:hAnsi="Times New Roman" w:cs="Times New Roman"/>
          <w:sz w:val="24"/>
          <w:szCs w:val="24"/>
        </w:rPr>
        <w:t>–</w:t>
      </w:r>
      <w:r w:rsidRPr="00DB0925">
        <w:rPr>
          <w:rFonts w:ascii="Times New Roman" w:hAnsi="Times New Roman" w:cs="Times New Roman"/>
          <w:sz w:val="24"/>
          <w:szCs w:val="24"/>
        </w:rPr>
        <w:t xml:space="preserve"> </w:t>
      </w:r>
      <w:r w:rsidR="00CC252D" w:rsidRPr="00DB0925">
        <w:rPr>
          <w:rFonts w:ascii="Times New Roman" w:hAnsi="Times New Roman" w:cs="Times New Roman"/>
          <w:sz w:val="24"/>
          <w:szCs w:val="24"/>
        </w:rPr>
        <w:t>2ч.-15%, 2019г. – 3ч.-23%</w:t>
      </w:r>
      <w:r w:rsidR="00DB0925" w:rsidRPr="00DB0925">
        <w:rPr>
          <w:rFonts w:ascii="Times New Roman" w:hAnsi="Times New Roman" w:cs="Times New Roman"/>
          <w:sz w:val="24"/>
          <w:szCs w:val="24"/>
        </w:rPr>
        <w:t>.</w:t>
      </w:r>
    </w:p>
    <w:p w:rsidR="005A225C" w:rsidRPr="00DB0925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lastRenderedPageBreak/>
        <w:t xml:space="preserve">- количество и процент от </w:t>
      </w:r>
      <w:r w:rsidRPr="00DB0925">
        <w:rPr>
          <w:rFonts w:ascii="Times New Roman" w:hAnsi="Times New Roman" w:cs="Times New Roman"/>
          <w:b/>
          <w:sz w:val="24"/>
          <w:szCs w:val="24"/>
        </w:rPr>
        <w:t>общего</w:t>
      </w:r>
      <w:r w:rsidRPr="00DB0925">
        <w:rPr>
          <w:rFonts w:ascii="Times New Roman" w:hAnsi="Times New Roman" w:cs="Times New Roman"/>
          <w:sz w:val="24"/>
          <w:szCs w:val="24"/>
        </w:rPr>
        <w:t xml:space="preserve"> количества выпускников, сдавших экзаме</w:t>
      </w:r>
      <w:r w:rsidR="00DB0925" w:rsidRPr="00DB0925">
        <w:rPr>
          <w:rFonts w:ascii="Times New Roman" w:hAnsi="Times New Roman" w:cs="Times New Roman"/>
          <w:sz w:val="24"/>
          <w:szCs w:val="24"/>
        </w:rPr>
        <w:t>ны на «2» (указать предметы):</w:t>
      </w:r>
      <w:r w:rsidRPr="00DB0925">
        <w:rPr>
          <w:rFonts w:ascii="Times New Roman" w:hAnsi="Times New Roman" w:cs="Times New Roman"/>
          <w:sz w:val="24"/>
          <w:szCs w:val="24"/>
        </w:rPr>
        <w:t xml:space="preserve"> 2016г. - информатика и ИКТ – 1ч. -14%, обществознание – 4ч.-25%, английский язык – 1ч., 100%, биология – 2ч. - 29%, 2017г. -  математика – 4ч, биология – 1ч., обществознание </w:t>
      </w:r>
      <w:r w:rsidR="00DB0925" w:rsidRPr="00DB0925">
        <w:rPr>
          <w:rFonts w:ascii="Times New Roman" w:hAnsi="Times New Roman" w:cs="Times New Roman"/>
          <w:sz w:val="24"/>
          <w:szCs w:val="24"/>
        </w:rPr>
        <w:t xml:space="preserve">– 3ч., всего 4 человека-33%; </w:t>
      </w:r>
      <w:r w:rsidRPr="00DB0925">
        <w:rPr>
          <w:rFonts w:ascii="Times New Roman" w:hAnsi="Times New Roman" w:cs="Times New Roman"/>
          <w:sz w:val="24"/>
          <w:szCs w:val="24"/>
        </w:rPr>
        <w:t xml:space="preserve">2018г. – 1ч. -10% по </w:t>
      </w:r>
      <w:r w:rsidR="00DB0925" w:rsidRPr="00DB0925">
        <w:rPr>
          <w:rFonts w:ascii="Times New Roman" w:hAnsi="Times New Roman" w:cs="Times New Roman"/>
          <w:sz w:val="24"/>
          <w:szCs w:val="24"/>
        </w:rPr>
        <w:t>математике, географии, биологии; 2019г.: русский язык – 2 ч. – 17%, математика – 4 ч. – 31%; информатика – 2ч. – 25%; биология – 3ч. – 43%, география – 2ч. – 33%.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выпускников, получивших по окончанию второй ступени аттестаты особого образца, похвальные грамоты, похвальные листы «За отличные успехи в учении»;  </w:t>
      </w:r>
      <w:r w:rsidRPr="000F34AC">
        <w:rPr>
          <w:rFonts w:ascii="Times New Roman" w:hAnsi="Times New Roman" w:cs="Times New Roman"/>
          <w:sz w:val="24"/>
          <w:szCs w:val="24"/>
          <w:u w:val="single"/>
        </w:rPr>
        <w:t>среди них</w:t>
      </w:r>
      <w:r w:rsidRPr="000F34AC">
        <w:rPr>
          <w:rFonts w:ascii="Times New Roman" w:hAnsi="Times New Roman" w:cs="Times New Roman"/>
          <w:sz w:val="24"/>
          <w:szCs w:val="24"/>
        </w:rPr>
        <w:t xml:space="preserve"> –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победителей олимпиад муниципального, окружного, регионального уровней: 2015г. – 1ч.-7,6%  (Похвальная Грамота за успехи </w:t>
      </w:r>
      <w:r w:rsidR="000F34AC" w:rsidRPr="000F34AC">
        <w:rPr>
          <w:rFonts w:ascii="Times New Roman" w:hAnsi="Times New Roman" w:cs="Times New Roman"/>
          <w:sz w:val="24"/>
          <w:szCs w:val="24"/>
        </w:rPr>
        <w:t>в изучении отдельных предметов);</w:t>
      </w:r>
      <w:r w:rsidRPr="000F34AC">
        <w:rPr>
          <w:rFonts w:ascii="Times New Roman" w:hAnsi="Times New Roman" w:cs="Times New Roman"/>
          <w:sz w:val="24"/>
          <w:szCs w:val="24"/>
        </w:rPr>
        <w:t xml:space="preserve"> 2016г. – аттестатов с отличием 0ч., 0%, Похвальных грамот – 9ч.-45%., победителей и призёров олимпиад нет – 0ч.,0%, 2017г. Похвальная грамота за изучение отдельных предме</w:t>
      </w:r>
      <w:r w:rsidR="000F34AC" w:rsidRPr="000F34AC">
        <w:rPr>
          <w:rFonts w:ascii="Times New Roman" w:hAnsi="Times New Roman" w:cs="Times New Roman"/>
          <w:sz w:val="24"/>
          <w:szCs w:val="24"/>
        </w:rPr>
        <w:t>тов – 2ч.-15;  2018г. - 0ч.  0%; 2019г. – аттестатов с отличием 0ч.-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0%, Похвальных грамот – </w:t>
      </w:r>
      <w:r w:rsidR="000F34AC" w:rsidRPr="000F34AC">
        <w:rPr>
          <w:rFonts w:ascii="Times New Roman" w:hAnsi="Times New Roman" w:cs="Times New Roman"/>
          <w:sz w:val="24"/>
          <w:szCs w:val="24"/>
        </w:rPr>
        <w:t>0</w:t>
      </w:r>
      <w:r w:rsidR="000F34AC" w:rsidRPr="000F34AC">
        <w:rPr>
          <w:rFonts w:ascii="Times New Roman" w:hAnsi="Times New Roman" w:cs="Times New Roman"/>
          <w:sz w:val="24"/>
          <w:szCs w:val="24"/>
        </w:rPr>
        <w:t>ч.-</w:t>
      </w:r>
      <w:r w:rsidR="000F34AC" w:rsidRPr="000F34AC">
        <w:rPr>
          <w:rFonts w:ascii="Times New Roman" w:hAnsi="Times New Roman" w:cs="Times New Roman"/>
          <w:sz w:val="24"/>
          <w:szCs w:val="24"/>
        </w:rPr>
        <w:t>0%</w:t>
      </w:r>
      <w:r w:rsidR="000F34AC" w:rsidRPr="000F34AC">
        <w:rPr>
          <w:rFonts w:ascii="Times New Roman" w:hAnsi="Times New Roman" w:cs="Times New Roman"/>
          <w:sz w:val="24"/>
          <w:szCs w:val="24"/>
        </w:rPr>
        <w:t>, победителе</w:t>
      </w:r>
      <w:r w:rsidR="000F34AC" w:rsidRPr="000F34AC">
        <w:rPr>
          <w:rFonts w:ascii="Times New Roman" w:hAnsi="Times New Roman" w:cs="Times New Roman"/>
          <w:sz w:val="24"/>
          <w:szCs w:val="24"/>
        </w:rPr>
        <w:t>й и призёров олимпиад нет – 0ч.-</w:t>
      </w:r>
      <w:r w:rsidR="000F34AC" w:rsidRPr="000F34AC">
        <w:rPr>
          <w:rFonts w:ascii="Times New Roman" w:hAnsi="Times New Roman" w:cs="Times New Roman"/>
          <w:sz w:val="24"/>
          <w:szCs w:val="24"/>
        </w:rPr>
        <w:t>0%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, </w:t>
      </w:r>
      <w:r w:rsidR="000F34AC" w:rsidRPr="000F34AC">
        <w:rPr>
          <w:rFonts w:ascii="Times New Roman" w:hAnsi="Times New Roman" w:cs="Times New Roman"/>
          <w:sz w:val="24"/>
          <w:szCs w:val="24"/>
        </w:rPr>
        <w:t>похвальны</w:t>
      </w:r>
      <w:r w:rsidR="000F34AC" w:rsidRPr="000F34AC">
        <w:rPr>
          <w:rFonts w:ascii="Times New Roman" w:hAnsi="Times New Roman" w:cs="Times New Roman"/>
          <w:sz w:val="24"/>
          <w:szCs w:val="24"/>
        </w:rPr>
        <w:t>х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лист</w:t>
      </w:r>
      <w:r w:rsidR="000F34AC" w:rsidRPr="000F34AC">
        <w:rPr>
          <w:rFonts w:ascii="Times New Roman" w:hAnsi="Times New Roman" w:cs="Times New Roman"/>
          <w:sz w:val="24"/>
          <w:szCs w:val="24"/>
        </w:rPr>
        <w:t>ов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«За отличные успехи в учении»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- 1ч.-7%.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4AC">
        <w:rPr>
          <w:rFonts w:ascii="Times New Roman" w:hAnsi="Times New Roman" w:cs="Times New Roman"/>
          <w:i/>
          <w:sz w:val="24"/>
          <w:szCs w:val="24"/>
        </w:rPr>
        <w:t>1.2. Средняя школа (количественные показатели даются в сопоставлении с показателями 3-х предыдущих лет):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- количество 11 классов: 2016г. – 1 класс, 2017г. – 1 класс, 2018г. – 1 класс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, </w:t>
      </w:r>
      <w:r w:rsidR="000F34AC" w:rsidRPr="000F34AC">
        <w:rPr>
          <w:rFonts w:ascii="Times New Roman" w:hAnsi="Times New Roman" w:cs="Times New Roman"/>
          <w:sz w:val="24"/>
          <w:szCs w:val="24"/>
        </w:rPr>
        <w:t>2</w:t>
      </w:r>
      <w:r w:rsidR="000F34AC" w:rsidRPr="000F34AC">
        <w:rPr>
          <w:rFonts w:ascii="Times New Roman" w:hAnsi="Times New Roman" w:cs="Times New Roman"/>
          <w:sz w:val="24"/>
          <w:szCs w:val="24"/>
        </w:rPr>
        <w:t>019г.-1 класс</w:t>
      </w:r>
      <w:r w:rsidRPr="000F34A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- количество выпускников в 11 классах: 2016г. – 8ч., 2017г. – 4ч., 2018г. – 3ч.</w:t>
      </w:r>
      <w:r w:rsidR="000F34AC">
        <w:rPr>
          <w:rFonts w:ascii="Times New Roman" w:hAnsi="Times New Roman" w:cs="Times New Roman"/>
          <w:sz w:val="24"/>
          <w:szCs w:val="24"/>
        </w:rPr>
        <w:t>, 2019г. – 4ч.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обучающихся, успевающих по итогам года на «4» и «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5»: </w:t>
      </w:r>
      <w:r w:rsidR="000F34AC">
        <w:rPr>
          <w:rFonts w:ascii="Times New Roman" w:hAnsi="Times New Roman" w:cs="Times New Roman"/>
          <w:sz w:val="24"/>
          <w:szCs w:val="24"/>
        </w:rPr>
        <w:t>2016г.- 6ч. – 75%</w:t>
      </w:r>
      <w:r w:rsidRPr="000F34AC">
        <w:rPr>
          <w:rFonts w:ascii="Times New Roman" w:hAnsi="Times New Roman" w:cs="Times New Roman"/>
          <w:sz w:val="24"/>
          <w:szCs w:val="24"/>
        </w:rPr>
        <w:t xml:space="preserve">, 2017г.- 2ч. </w:t>
      </w:r>
      <w:r w:rsidR="000F34AC" w:rsidRPr="000F34AC">
        <w:rPr>
          <w:rFonts w:ascii="Times New Roman" w:hAnsi="Times New Roman" w:cs="Times New Roman"/>
          <w:sz w:val="24"/>
          <w:szCs w:val="24"/>
        </w:rPr>
        <w:t>-</w:t>
      </w:r>
      <w:r w:rsidR="000F34AC">
        <w:rPr>
          <w:rFonts w:ascii="Times New Roman" w:hAnsi="Times New Roman" w:cs="Times New Roman"/>
          <w:sz w:val="24"/>
          <w:szCs w:val="24"/>
        </w:rPr>
        <w:t>50%,</w:t>
      </w:r>
      <w:r w:rsidRPr="000F34AC">
        <w:rPr>
          <w:rFonts w:ascii="Times New Roman" w:hAnsi="Times New Roman" w:cs="Times New Roman"/>
          <w:sz w:val="24"/>
          <w:szCs w:val="24"/>
        </w:rPr>
        <w:t xml:space="preserve"> 2018г. – 2ч. </w:t>
      </w:r>
      <w:r w:rsidR="000F34AC" w:rsidRPr="000F34AC">
        <w:rPr>
          <w:rFonts w:ascii="Times New Roman" w:hAnsi="Times New Roman" w:cs="Times New Roman"/>
          <w:sz w:val="24"/>
          <w:szCs w:val="24"/>
        </w:rPr>
        <w:t>-</w:t>
      </w:r>
      <w:r w:rsidRPr="000F34AC">
        <w:rPr>
          <w:rFonts w:ascii="Times New Roman" w:hAnsi="Times New Roman" w:cs="Times New Roman"/>
          <w:sz w:val="24"/>
          <w:szCs w:val="24"/>
        </w:rPr>
        <w:t>67%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, </w:t>
      </w:r>
      <w:r w:rsidR="000F34AC" w:rsidRPr="000F34AC">
        <w:rPr>
          <w:rFonts w:ascii="Times New Roman" w:hAnsi="Times New Roman" w:cs="Times New Roman"/>
          <w:sz w:val="24"/>
          <w:szCs w:val="24"/>
        </w:rPr>
        <w:t>201</w:t>
      </w:r>
      <w:r w:rsidR="000F34AC" w:rsidRPr="000F34AC">
        <w:rPr>
          <w:rFonts w:ascii="Times New Roman" w:hAnsi="Times New Roman" w:cs="Times New Roman"/>
          <w:sz w:val="24"/>
          <w:szCs w:val="24"/>
        </w:rPr>
        <w:t>9г. – 3ч.-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</w:t>
      </w:r>
      <w:r w:rsidR="000F34AC" w:rsidRPr="000F34AC">
        <w:rPr>
          <w:rFonts w:ascii="Times New Roman" w:hAnsi="Times New Roman" w:cs="Times New Roman"/>
          <w:sz w:val="24"/>
          <w:szCs w:val="24"/>
        </w:rPr>
        <w:t>7</w:t>
      </w:r>
      <w:r w:rsidR="000F34AC" w:rsidRPr="000F34AC">
        <w:rPr>
          <w:rFonts w:ascii="Times New Roman" w:hAnsi="Times New Roman" w:cs="Times New Roman"/>
          <w:sz w:val="24"/>
          <w:szCs w:val="24"/>
        </w:rPr>
        <w:t>5</w:t>
      </w:r>
      <w:r w:rsidR="000F34AC" w:rsidRPr="000F34AC">
        <w:rPr>
          <w:rFonts w:ascii="Times New Roman" w:hAnsi="Times New Roman" w:cs="Times New Roman"/>
          <w:sz w:val="24"/>
          <w:szCs w:val="24"/>
        </w:rPr>
        <w:t>%</w:t>
      </w:r>
      <w:r w:rsidRPr="000F34A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обучающихся, допущенных к государс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твенной (итоговой) аттестации: </w:t>
      </w:r>
      <w:r w:rsidRPr="000F34AC">
        <w:rPr>
          <w:rFonts w:ascii="Times New Roman" w:hAnsi="Times New Roman" w:cs="Times New Roman"/>
          <w:sz w:val="24"/>
          <w:szCs w:val="24"/>
        </w:rPr>
        <w:t>2016г.-8ч. – 100%, 2017г.- 4ч., 100%, 2018г. –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 3ч.-</w:t>
      </w:r>
      <w:r w:rsidRPr="000F34AC">
        <w:rPr>
          <w:rFonts w:ascii="Times New Roman" w:hAnsi="Times New Roman" w:cs="Times New Roman"/>
          <w:sz w:val="24"/>
          <w:szCs w:val="24"/>
        </w:rPr>
        <w:t xml:space="preserve"> 100%</w:t>
      </w:r>
      <w:r w:rsidR="000F34AC" w:rsidRPr="000F34AC">
        <w:rPr>
          <w:rFonts w:ascii="Times New Roman" w:hAnsi="Times New Roman" w:cs="Times New Roman"/>
          <w:sz w:val="24"/>
          <w:szCs w:val="24"/>
        </w:rPr>
        <w:t>, 2019г.-4ч.- 100%</w:t>
      </w:r>
      <w:r w:rsidRPr="000F34A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обучающихся, не допущенных к государственной (итоговой) аттестации: 2016</w:t>
      </w:r>
      <w:r w:rsidR="000F34AC">
        <w:rPr>
          <w:rFonts w:ascii="Times New Roman" w:hAnsi="Times New Roman" w:cs="Times New Roman"/>
          <w:sz w:val="24"/>
          <w:szCs w:val="24"/>
        </w:rPr>
        <w:t xml:space="preserve">г. – 0ч., 0%, 2017г.- 0ч., 0%; </w:t>
      </w:r>
      <w:r w:rsidRPr="000F34AC">
        <w:rPr>
          <w:rFonts w:ascii="Times New Roman" w:hAnsi="Times New Roman" w:cs="Times New Roman"/>
          <w:sz w:val="24"/>
          <w:szCs w:val="24"/>
        </w:rPr>
        <w:t>2018г. – 0ч., 0%</w:t>
      </w:r>
      <w:r w:rsidR="000F34AC" w:rsidRPr="000F34AC">
        <w:rPr>
          <w:rFonts w:ascii="Times New Roman" w:hAnsi="Times New Roman" w:cs="Times New Roman"/>
          <w:sz w:val="24"/>
          <w:szCs w:val="24"/>
        </w:rPr>
        <w:t xml:space="preserve">, </w:t>
      </w:r>
      <w:r w:rsidR="000F34AC" w:rsidRPr="000F34AC">
        <w:rPr>
          <w:rFonts w:ascii="Times New Roman" w:hAnsi="Times New Roman" w:cs="Times New Roman"/>
          <w:sz w:val="24"/>
          <w:szCs w:val="24"/>
        </w:rPr>
        <w:t>201</w:t>
      </w:r>
      <w:r w:rsidR="000F34AC" w:rsidRPr="000F34AC">
        <w:rPr>
          <w:rFonts w:ascii="Times New Roman" w:hAnsi="Times New Roman" w:cs="Times New Roman"/>
          <w:sz w:val="24"/>
          <w:szCs w:val="24"/>
        </w:rPr>
        <w:t>9</w:t>
      </w:r>
      <w:r w:rsidR="000F34AC">
        <w:rPr>
          <w:rFonts w:ascii="Times New Roman" w:hAnsi="Times New Roman" w:cs="Times New Roman"/>
          <w:sz w:val="24"/>
          <w:szCs w:val="24"/>
        </w:rPr>
        <w:t>г.- 0ч., 0%</w:t>
      </w:r>
      <w:r w:rsidRPr="000F34A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0F34A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0F34A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0F34AC">
        <w:rPr>
          <w:rFonts w:ascii="Times New Roman" w:hAnsi="Times New Roman" w:cs="Times New Roman"/>
          <w:sz w:val="24"/>
          <w:szCs w:val="24"/>
        </w:rPr>
        <w:t xml:space="preserve"> количества выпускников, проходивших </w:t>
      </w:r>
      <w:r w:rsidR="000F34AC" w:rsidRPr="000F34AC">
        <w:rPr>
          <w:rFonts w:ascii="Times New Roman" w:hAnsi="Times New Roman" w:cs="Times New Roman"/>
          <w:sz w:val="24"/>
          <w:szCs w:val="24"/>
        </w:rPr>
        <w:t>государственную итоговую аттестацию</w:t>
      </w:r>
      <w:r w:rsidRPr="000F34AC">
        <w:rPr>
          <w:rFonts w:ascii="Times New Roman" w:hAnsi="Times New Roman" w:cs="Times New Roman"/>
          <w:sz w:val="24"/>
          <w:szCs w:val="24"/>
        </w:rPr>
        <w:t xml:space="preserve"> в форме ГВЭ: </w:t>
      </w:r>
      <w:r w:rsidR="00250429">
        <w:rPr>
          <w:rFonts w:ascii="Times New Roman" w:hAnsi="Times New Roman" w:cs="Times New Roman"/>
          <w:sz w:val="24"/>
          <w:szCs w:val="24"/>
        </w:rPr>
        <w:t>2016г, 2017г., 2018г.,</w:t>
      </w:r>
      <w:r w:rsidR="000F34AC" w:rsidRPr="000F34AC">
        <w:rPr>
          <w:rFonts w:ascii="Times New Roman" w:hAnsi="Times New Roman" w:cs="Times New Roman"/>
          <w:sz w:val="24"/>
          <w:szCs w:val="24"/>
        </w:rPr>
        <w:t>2019г.- 0ч., 0%</w:t>
      </w:r>
      <w:r w:rsidRPr="000F34A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BA77C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количества выпускников, не получивших минимальное количество баллов ЕГЭ п</w:t>
      </w:r>
      <w:r w:rsidR="000F34AC" w:rsidRPr="00BA77CC">
        <w:rPr>
          <w:rFonts w:ascii="Times New Roman" w:hAnsi="Times New Roman" w:cs="Times New Roman"/>
          <w:sz w:val="24"/>
          <w:szCs w:val="24"/>
        </w:rPr>
        <w:t xml:space="preserve">о русскому языку и </w:t>
      </w:r>
      <w:r w:rsidR="00BA77CC" w:rsidRPr="00BA77CC">
        <w:rPr>
          <w:rFonts w:ascii="Times New Roman" w:hAnsi="Times New Roman" w:cs="Times New Roman"/>
          <w:sz w:val="24"/>
          <w:szCs w:val="24"/>
        </w:rPr>
        <w:t>математике: по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русскому языку - 2015г. - 0ч., 0%, 2016г.- 0ч.,0%, 2017г. – 0ч, 0</w:t>
      </w:r>
      <w:r w:rsidR="00BA77CC" w:rsidRPr="00BA77CC">
        <w:rPr>
          <w:rFonts w:ascii="Times New Roman" w:hAnsi="Times New Roman" w:cs="Times New Roman"/>
          <w:sz w:val="24"/>
          <w:szCs w:val="24"/>
        </w:rPr>
        <w:t>%; 2018</w:t>
      </w:r>
      <w:r w:rsidRPr="00BA77CC">
        <w:rPr>
          <w:rFonts w:ascii="Times New Roman" w:hAnsi="Times New Roman" w:cs="Times New Roman"/>
          <w:sz w:val="24"/>
          <w:szCs w:val="24"/>
        </w:rPr>
        <w:t>г.- 0ч., 0</w:t>
      </w:r>
      <w:r w:rsidR="00BA77CC" w:rsidRPr="00BA77CC">
        <w:rPr>
          <w:rFonts w:ascii="Times New Roman" w:hAnsi="Times New Roman" w:cs="Times New Roman"/>
          <w:sz w:val="24"/>
          <w:szCs w:val="24"/>
        </w:rPr>
        <w:t>%; по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</w:t>
      </w:r>
      <w:r w:rsidR="00BA77CC" w:rsidRPr="00BA77CC">
        <w:rPr>
          <w:rFonts w:ascii="Times New Roman" w:hAnsi="Times New Roman" w:cs="Times New Roman"/>
          <w:sz w:val="24"/>
          <w:szCs w:val="24"/>
        </w:rPr>
        <w:t>математике профильный</w:t>
      </w:r>
      <w:r w:rsidRPr="00BA77CC">
        <w:rPr>
          <w:rFonts w:ascii="Times New Roman" w:hAnsi="Times New Roman" w:cs="Times New Roman"/>
          <w:sz w:val="24"/>
          <w:szCs w:val="24"/>
        </w:rPr>
        <w:t xml:space="preserve"> уровень –2016г., 2017г.</w:t>
      </w:r>
      <w:r w:rsidR="000F34AC" w:rsidRPr="00BA77CC">
        <w:rPr>
          <w:rFonts w:ascii="Times New Roman" w:hAnsi="Times New Roman" w:cs="Times New Roman"/>
          <w:sz w:val="24"/>
          <w:szCs w:val="24"/>
        </w:rPr>
        <w:t>, 2018г., 2019г.-0ч., 0%.</w:t>
      </w:r>
      <w:r w:rsidRPr="00BA77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BA77C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количества выпускников, претендовавших на награждение золотой и серебряной медалью</w:t>
      </w:r>
      <w:r w:rsidR="00BA77CC">
        <w:rPr>
          <w:rFonts w:ascii="Times New Roman" w:hAnsi="Times New Roman" w:cs="Times New Roman"/>
          <w:sz w:val="24"/>
          <w:szCs w:val="24"/>
        </w:rPr>
        <w:t xml:space="preserve"> «За особые успехи в учении»: </w:t>
      </w:r>
      <w:r w:rsidRPr="00BA77CC">
        <w:rPr>
          <w:rFonts w:ascii="Times New Roman" w:hAnsi="Times New Roman" w:cs="Times New Roman"/>
          <w:sz w:val="24"/>
          <w:szCs w:val="24"/>
        </w:rPr>
        <w:t>2016</w:t>
      </w:r>
      <w:r w:rsidR="00BA77CC" w:rsidRPr="00BA77CC">
        <w:rPr>
          <w:rFonts w:ascii="Times New Roman" w:hAnsi="Times New Roman" w:cs="Times New Roman"/>
          <w:sz w:val="24"/>
          <w:szCs w:val="24"/>
        </w:rPr>
        <w:t>г</w:t>
      </w:r>
      <w:r w:rsidR="00BA77CC">
        <w:rPr>
          <w:rFonts w:ascii="Times New Roman" w:hAnsi="Times New Roman" w:cs="Times New Roman"/>
          <w:sz w:val="24"/>
          <w:szCs w:val="24"/>
        </w:rPr>
        <w:t>. – 1ч.-12,5%, 2017г. -0ч., 0%,</w:t>
      </w:r>
      <w:r w:rsidR="00BA77CC" w:rsidRPr="00BA77CC">
        <w:rPr>
          <w:rFonts w:ascii="Times New Roman" w:hAnsi="Times New Roman" w:cs="Times New Roman"/>
          <w:sz w:val="24"/>
          <w:szCs w:val="24"/>
        </w:rPr>
        <w:t xml:space="preserve"> 2018г.</w:t>
      </w:r>
      <w:r w:rsidRPr="00BA77CC">
        <w:rPr>
          <w:rFonts w:ascii="Times New Roman" w:hAnsi="Times New Roman" w:cs="Times New Roman"/>
          <w:sz w:val="24"/>
          <w:szCs w:val="24"/>
        </w:rPr>
        <w:t xml:space="preserve"> – 0ч., 0%</w:t>
      </w:r>
      <w:r w:rsidR="00BA77CC" w:rsidRPr="00BA77CC">
        <w:rPr>
          <w:rFonts w:ascii="Times New Roman" w:hAnsi="Times New Roman" w:cs="Times New Roman"/>
          <w:sz w:val="24"/>
          <w:szCs w:val="24"/>
        </w:rPr>
        <w:t xml:space="preserve">, </w:t>
      </w:r>
      <w:r w:rsidR="00BA77CC" w:rsidRPr="00BA77CC">
        <w:rPr>
          <w:rFonts w:ascii="Times New Roman" w:hAnsi="Times New Roman" w:cs="Times New Roman"/>
          <w:sz w:val="24"/>
          <w:szCs w:val="24"/>
        </w:rPr>
        <w:t>201</w:t>
      </w:r>
      <w:r w:rsidR="00BA77CC" w:rsidRPr="00BA77CC">
        <w:rPr>
          <w:rFonts w:ascii="Times New Roman" w:hAnsi="Times New Roman" w:cs="Times New Roman"/>
          <w:sz w:val="24"/>
          <w:szCs w:val="24"/>
        </w:rPr>
        <w:t>9</w:t>
      </w:r>
      <w:r w:rsidR="00BA77CC">
        <w:rPr>
          <w:rFonts w:ascii="Times New Roman" w:hAnsi="Times New Roman" w:cs="Times New Roman"/>
          <w:sz w:val="24"/>
          <w:szCs w:val="24"/>
        </w:rPr>
        <w:t>г.- 0ч., 0%</w:t>
      </w:r>
      <w:r w:rsidRPr="00BA77C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 xml:space="preserve">- количество и процент от </w:t>
      </w:r>
      <w:r w:rsidRPr="00BA77C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количества выпускников, награжденных золотой и серебряной медалью «За особые успехи в учении»; </w:t>
      </w:r>
      <w:r w:rsidRPr="00BA77CC">
        <w:rPr>
          <w:rFonts w:ascii="Times New Roman" w:hAnsi="Times New Roman" w:cs="Times New Roman"/>
          <w:sz w:val="24"/>
          <w:szCs w:val="24"/>
          <w:u w:val="single"/>
        </w:rPr>
        <w:t>среди них</w:t>
      </w:r>
      <w:r w:rsidRPr="00BA77CC">
        <w:rPr>
          <w:rFonts w:ascii="Times New Roman" w:hAnsi="Times New Roman" w:cs="Times New Roman"/>
          <w:sz w:val="24"/>
          <w:szCs w:val="24"/>
        </w:rPr>
        <w:t xml:space="preserve"> – количество и процент от </w:t>
      </w:r>
      <w:r w:rsidRPr="00BA77CC">
        <w:rPr>
          <w:rFonts w:ascii="Times New Roman" w:hAnsi="Times New Roman" w:cs="Times New Roman"/>
          <w:b/>
          <w:sz w:val="24"/>
          <w:szCs w:val="24"/>
        </w:rPr>
        <w:t>общего</w:t>
      </w:r>
      <w:r w:rsidRPr="00BA77CC">
        <w:rPr>
          <w:rFonts w:ascii="Times New Roman" w:hAnsi="Times New Roman" w:cs="Times New Roman"/>
          <w:sz w:val="24"/>
          <w:szCs w:val="24"/>
        </w:rPr>
        <w:t xml:space="preserve"> количества победителей олимпиад муниципального, окружного, регионального</w:t>
      </w:r>
      <w:r w:rsidRPr="00DB09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77CC" w:rsidRPr="00BA77CC">
        <w:rPr>
          <w:rFonts w:ascii="Times New Roman" w:hAnsi="Times New Roman" w:cs="Times New Roman"/>
          <w:sz w:val="24"/>
          <w:szCs w:val="24"/>
        </w:rPr>
        <w:t xml:space="preserve">уровней: </w:t>
      </w:r>
      <w:r w:rsidRPr="00BA77CC">
        <w:rPr>
          <w:rFonts w:ascii="Times New Roman" w:hAnsi="Times New Roman" w:cs="Times New Roman"/>
          <w:sz w:val="24"/>
          <w:szCs w:val="24"/>
        </w:rPr>
        <w:t>2016г. – 1ч., 12,5%, победителей и призёров олимпиад не</w:t>
      </w:r>
      <w:r w:rsidR="00BA77CC" w:rsidRPr="00BA77CC">
        <w:rPr>
          <w:rFonts w:ascii="Times New Roman" w:hAnsi="Times New Roman" w:cs="Times New Roman"/>
          <w:sz w:val="24"/>
          <w:szCs w:val="24"/>
        </w:rPr>
        <w:t xml:space="preserve">т – 0ч., 0%, 2017г. – 0ч., 0%; </w:t>
      </w:r>
      <w:r w:rsidRPr="00BA77CC">
        <w:rPr>
          <w:rFonts w:ascii="Times New Roman" w:hAnsi="Times New Roman" w:cs="Times New Roman"/>
          <w:sz w:val="24"/>
          <w:szCs w:val="24"/>
        </w:rPr>
        <w:t>2018г. - 0ч.  0%</w:t>
      </w:r>
      <w:r w:rsidR="00BA77CC" w:rsidRPr="00BA77CC">
        <w:rPr>
          <w:rFonts w:ascii="Times New Roman" w:hAnsi="Times New Roman" w:cs="Times New Roman"/>
          <w:sz w:val="24"/>
          <w:szCs w:val="24"/>
        </w:rPr>
        <w:t>, 2019г.- 0ч., 0%</w:t>
      </w:r>
      <w:r w:rsidRPr="00BA77C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 xml:space="preserve">- соотношение (в %) количества выпускников-медалистов текущего года к количеству выпускников-медалистов предыдущих 3-х лет и к количеству выпускников 9 </w:t>
      </w:r>
      <w:r w:rsidR="00250429" w:rsidRPr="00BA77CC">
        <w:rPr>
          <w:rFonts w:ascii="Times New Roman" w:hAnsi="Times New Roman" w:cs="Times New Roman"/>
          <w:sz w:val="24"/>
          <w:szCs w:val="24"/>
        </w:rPr>
        <w:t>классов 3</w:t>
      </w:r>
      <w:r w:rsidRPr="00BA77CC">
        <w:rPr>
          <w:rFonts w:ascii="Times New Roman" w:hAnsi="Times New Roman" w:cs="Times New Roman"/>
          <w:sz w:val="24"/>
          <w:szCs w:val="24"/>
        </w:rPr>
        <w:t>-</w:t>
      </w:r>
      <w:r w:rsidRPr="00BA77CC">
        <w:rPr>
          <w:rFonts w:ascii="Times New Roman" w:hAnsi="Times New Roman" w:cs="Times New Roman"/>
          <w:sz w:val="24"/>
          <w:szCs w:val="24"/>
        </w:rPr>
        <w:lastRenderedPageBreak/>
        <w:t>летней давности, получивших по окончании второй ступени аттестаты особого образца, похвальные грамоты, похвальные листы «За отличные успехи в учении»: 2016г. – 1ч.-100%, 2017г. – 0ч., 0%; 2018г. – 0ч., 0%</w:t>
      </w:r>
      <w:r w:rsidR="00BA77CC" w:rsidRPr="00BA77CC">
        <w:rPr>
          <w:rFonts w:ascii="Times New Roman" w:hAnsi="Times New Roman" w:cs="Times New Roman"/>
          <w:sz w:val="24"/>
          <w:szCs w:val="24"/>
        </w:rPr>
        <w:t xml:space="preserve">, </w:t>
      </w:r>
      <w:r w:rsidR="00BA77CC" w:rsidRPr="00BA77CC">
        <w:rPr>
          <w:rFonts w:ascii="Times New Roman" w:hAnsi="Times New Roman" w:cs="Times New Roman"/>
          <w:sz w:val="24"/>
          <w:szCs w:val="24"/>
        </w:rPr>
        <w:t>201</w:t>
      </w:r>
      <w:r w:rsidR="00BA77CC" w:rsidRPr="00BA77CC">
        <w:rPr>
          <w:rFonts w:ascii="Times New Roman" w:hAnsi="Times New Roman" w:cs="Times New Roman"/>
          <w:sz w:val="24"/>
          <w:szCs w:val="24"/>
        </w:rPr>
        <w:t>9</w:t>
      </w:r>
      <w:r w:rsidR="00BA77CC">
        <w:rPr>
          <w:rFonts w:ascii="Times New Roman" w:hAnsi="Times New Roman" w:cs="Times New Roman"/>
          <w:sz w:val="24"/>
          <w:szCs w:val="24"/>
        </w:rPr>
        <w:t>г.- 0ч., 0%</w:t>
      </w:r>
      <w:r w:rsidRPr="00BA77CC">
        <w:rPr>
          <w:rFonts w:ascii="Times New Roman" w:hAnsi="Times New Roman" w:cs="Times New Roman"/>
          <w:sz w:val="24"/>
          <w:szCs w:val="24"/>
        </w:rPr>
        <w:t>.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>2. Содержание деятельности по обеспечению качества результата образования:</w:t>
      </w:r>
    </w:p>
    <w:p w:rsidR="005A225C" w:rsidRPr="00BA77CC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>- пути и способы реализации поставленных целей и задач, критерии и показатели достижения цели;</w:t>
      </w:r>
    </w:p>
    <w:p w:rsidR="005A225C" w:rsidRPr="00CC03DF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BA77CC">
        <w:rPr>
          <w:rFonts w:ascii="Times New Roman" w:hAnsi="Times New Roman" w:cs="Times New Roman"/>
          <w:sz w:val="24"/>
          <w:szCs w:val="24"/>
        </w:rPr>
        <w:t>- управленческие действия, обеспечивающие достижение поставленных целей и решение задач (например, разработка и принятие нормативных актов, закрепляющих ответственность и обеспечивающих реализацию поставленных целей и задач, наличие программ управленческой деятельности, комплексных программ по реализации поставленных задач, деятельность различных органов государственно-общественного управления):</w:t>
      </w:r>
      <w:r w:rsidRPr="00CC03DF">
        <w:rPr>
          <w:rFonts w:ascii="Times New Roman" w:hAnsi="Times New Roman" w:cs="Times New Roman"/>
          <w:sz w:val="24"/>
          <w:szCs w:val="24"/>
        </w:rPr>
        <w:t xml:space="preserve"> для реализации цели получения выпускниками  школы качественного образования и повышения качества обучения в школе разработаны  Положения «О формах, периодичности и  порядке текущего контроля успеваемости и промежуточной аттестации обучающихся», «О мониторинге качества образования МБОУ СОШ № 14», «О порядке проведения </w:t>
      </w:r>
      <w:proofErr w:type="spellStart"/>
      <w:r w:rsidRPr="00CC03D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C03DF"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организации», в 201</w:t>
      </w:r>
      <w:r w:rsidR="00CC03DF" w:rsidRPr="00CC03DF">
        <w:rPr>
          <w:rFonts w:ascii="Times New Roman" w:hAnsi="Times New Roman" w:cs="Times New Roman"/>
          <w:sz w:val="24"/>
          <w:szCs w:val="24"/>
        </w:rPr>
        <w:t>8</w:t>
      </w:r>
      <w:r w:rsidRPr="00CC03DF">
        <w:rPr>
          <w:rFonts w:ascii="Times New Roman" w:hAnsi="Times New Roman" w:cs="Times New Roman"/>
          <w:sz w:val="24"/>
          <w:szCs w:val="24"/>
        </w:rPr>
        <w:t>-201</w:t>
      </w:r>
      <w:r w:rsidR="00CC03DF" w:rsidRPr="00CC03DF">
        <w:rPr>
          <w:rFonts w:ascii="Times New Roman" w:hAnsi="Times New Roman" w:cs="Times New Roman"/>
          <w:sz w:val="24"/>
          <w:szCs w:val="24"/>
        </w:rPr>
        <w:t>9</w:t>
      </w:r>
      <w:r w:rsidRPr="00CC03DF">
        <w:rPr>
          <w:rFonts w:ascii="Times New Roman" w:hAnsi="Times New Roman" w:cs="Times New Roman"/>
          <w:sz w:val="24"/>
          <w:szCs w:val="24"/>
        </w:rPr>
        <w:t xml:space="preserve"> учебном году для участия в процедурах независимой оценки качества обучения было принято решение о максимальном выборе </w:t>
      </w:r>
      <w:r w:rsidR="00CC03DF">
        <w:rPr>
          <w:rFonts w:ascii="Times New Roman" w:hAnsi="Times New Roman" w:cs="Times New Roman"/>
          <w:sz w:val="24"/>
          <w:szCs w:val="24"/>
        </w:rPr>
        <w:t xml:space="preserve">предметов для участия в ВПР в 4 – </w:t>
      </w:r>
      <w:r w:rsidRPr="00CC03DF">
        <w:rPr>
          <w:rFonts w:ascii="Times New Roman" w:hAnsi="Times New Roman" w:cs="Times New Roman"/>
          <w:sz w:val="24"/>
          <w:szCs w:val="24"/>
        </w:rPr>
        <w:t xml:space="preserve">11 классах. В течение учебного года были проведены методические совещания и заседания ШМО «Результаты независимых оценок качества обучения» (по итогам мониторингов </w:t>
      </w:r>
      <w:r w:rsidR="00CC03DF" w:rsidRPr="00CC03DF">
        <w:rPr>
          <w:rFonts w:ascii="Times New Roman" w:hAnsi="Times New Roman" w:cs="Times New Roman"/>
          <w:sz w:val="24"/>
          <w:szCs w:val="24"/>
        </w:rPr>
        <w:t xml:space="preserve">ФИС ОКО и </w:t>
      </w:r>
      <w:r w:rsidR="00CC03DF" w:rsidRPr="00CC03DF">
        <w:rPr>
          <w:rFonts w:ascii="Times New Roman" w:hAnsi="Times New Roman" w:cs="Times New Roman"/>
          <w:sz w:val="24"/>
          <w:szCs w:val="24"/>
          <w:lang w:val="en-US"/>
        </w:rPr>
        <w:t>ABBY</w:t>
      </w:r>
      <w:r w:rsidR="00CC03DF" w:rsidRPr="00CC03DF">
        <w:rPr>
          <w:rFonts w:ascii="Times New Roman" w:hAnsi="Times New Roman" w:cs="Times New Roman"/>
          <w:sz w:val="24"/>
          <w:szCs w:val="24"/>
        </w:rPr>
        <w:t>мониторинг</w:t>
      </w:r>
      <w:r w:rsidRPr="00CC03DF">
        <w:rPr>
          <w:rFonts w:ascii="Times New Roman" w:hAnsi="Times New Roman" w:cs="Times New Roman"/>
          <w:sz w:val="24"/>
          <w:szCs w:val="24"/>
        </w:rPr>
        <w:t xml:space="preserve"> по   ВПР в 4</w:t>
      </w:r>
      <w:r w:rsidR="00CC03DF" w:rsidRPr="00CC03DF">
        <w:rPr>
          <w:rFonts w:ascii="Times New Roman" w:hAnsi="Times New Roman" w:cs="Times New Roman"/>
          <w:sz w:val="24"/>
          <w:szCs w:val="24"/>
        </w:rPr>
        <w:t xml:space="preserve"> – 1</w:t>
      </w:r>
      <w:r w:rsidRPr="00CC03DF">
        <w:rPr>
          <w:rFonts w:ascii="Times New Roman" w:hAnsi="Times New Roman" w:cs="Times New Roman"/>
          <w:sz w:val="24"/>
          <w:szCs w:val="24"/>
        </w:rPr>
        <w:t xml:space="preserve">1 класса, ДКР, МРТ, РТ в 9,11 классах). Были проведены </w:t>
      </w:r>
      <w:r w:rsidR="00CC03DF" w:rsidRPr="00CC03DF">
        <w:rPr>
          <w:rFonts w:ascii="Times New Roman" w:hAnsi="Times New Roman" w:cs="Times New Roman"/>
          <w:sz w:val="24"/>
          <w:szCs w:val="24"/>
        </w:rPr>
        <w:t>заседания Совета</w:t>
      </w:r>
      <w:r w:rsidRPr="00CC03DF">
        <w:rPr>
          <w:rFonts w:ascii="Times New Roman" w:hAnsi="Times New Roman" w:cs="Times New Roman"/>
          <w:sz w:val="24"/>
          <w:szCs w:val="24"/>
        </w:rPr>
        <w:t xml:space="preserve"> родителей по вопросам итогов промежуточной аттестации обучающихся, итогов успеваемости в выпускных </w:t>
      </w:r>
      <w:r w:rsidR="00CC03DF" w:rsidRPr="00CC03DF">
        <w:rPr>
          <w:rFonts w:ascii="Times New Roman" w:hAnsi="Times New Roman" w:cs="Times New Roman"/>
          <w:sz w:val="24"/>
          <w:szCs w:val="24"/>
        </w:rPr>
        <w:t>классах, совместные</w:t>
      </w:r>
      <w:r w:rsidRPr="00CC03DF">
        <w:rPr>
          <w:rFonts w:ascii="Times New Roman" w:hAnsi="Times New Roman" w:cs="Times New Roman"/>
          <w:sz w:val="24"/>
          <w:szCs w:val="24"/>
        </w:rPr>
        <w:t xml:space="preserve"> заседания со школьным Советом по </w:t>
      </w:r>
      <w:r w:rsidR="00CC03DF" w:rsidRPr="00CC03DF">
        <w:rPr>
          <w:rFonts w:ascii="Times New Roman" w:hAnsi="Times New Roman" w:cs="Times New Roman"/>
          <w:sz w:val="24"/>
          <w:szCs w:val="24"/>
        </w:rPr>
        <w:t>профилактике с</w:t>
      </w:r>
      <w:r w:rsidRPr="00CC03DF">
        <w:rPr>
          <w:rFonts w:ascii="Times New Roman" w:hAnsi="Times New Roman" w:cs="Times New Roman"/>
          <w:sz w:val="24"/>
          <w:szCs w:val="24"/>
        </w:rPr>
        <w:t xml:space="preserve"> приглашением родителей и учеников, имеющих проблемы с освоением образовательных программ.</w:t>
      </w:r>
    </w:p>
    <w:p w:rsidR="005A225C" w:rsidRPr="00CC03DF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CC03DF">
        <w:rPr>
          <w:rFonts w:ascii="Times New Roman" w:hAnsi="Times New Roman" w:cs="Times New Roman"/>
          <w:sz w:val="24"/>
          <w:szCs w:val="24"/>
        </w:rPr>
        <w:t xml:space="preserve">3. Анализ и оценка качества образования, предоставляемого системой образования образовательного </w:t>
      </w:r>
      <w:r w:rsidR="00CC03DF" w:rsidRPr="00CC03DF">
        <w:rPr>
          <w:rFonts w:ascii="Times New Roman" w:hAnsi="Times New Roman" w:cs="Times New Roman"/>
          <w:sz w:val="24"/>
          <w:szCs w:val="24"/>
        </w:rPr>
        <w:t>учреждения в</w:t>
      </w:r>
      <w:r w:rsidRPr="00CC03DF">
        <w:rPr>
          <w:rFonts w:ascii="Times New Roman" w:hAnsi="Times New Roman" w:cs="Times New Roman"/>
          <w:sz w:val="24"/>
          <w:szCs w:val="24"/>
        </w:rPr>
        <w:t xml:space="preserve"> части:</w:t>
      </w:r>
    </w:p>
    <w:p w:rsidR="005A225C" w:rsidRPr="00CC03DF" w:rsidRDefault="005A225C" w:rsidP="005A22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03DF">
        <w:rPr>
          <w:rFonts w:ascii="Times New Roman" w:hAnsi="Times New Roman" w:cs="Times New Roman"/>
          <w:sz w:val="24"/>
          <w:szCs w:val="24"/>
        </w:rPr>
        <w:t xml:space="preserve">- </w:t>
      </w:r>
      <w:r w:rsidRPr="00CC03DF">
        <w:rPr>
          <w:rFonts w:ascii="Times New Roman" w:hAnsi="Times New Roman" w:cs="Times New Roman"/>
          <w:sz w:val="24"/>
          <w:szCs w:val="24"/>
          <w:u w:val="single"/>
        </w:rPr>
        <w:t>сравнения результатов 201</w:t>
      </w:r>
      <w:r w:rsidR="00CC03D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C03DF">
        <w:rPr>
          <w:rFonts w:ascii="Times New Roman" w:hAnsi="Times New Roman" w:cs="Times New Roman"/>
          <w:sz w:val="24"/>
          <w:szCs w:val="24"/>
          <w:u w:val="single"/>
        </w:rPr>
        <w:t>-201</w:t>
      </w:r>
      <w:r w:rsidR="00CC03D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C03DF">
        <w:rPr>
          <w:rFonts w:ascii="Times New Roman" w:hAnsi="Times New Roman" w:cs="Times New Roman"/>
          <w:sz w:val="24"/>
          <w:szCs w:val="24"/>
          <w:u w:val="single"/>
        </w:rPr>
        <w:t xml:space="preserve"> учебного года с результатами 2-х предыдущих: </w:t>
      </w:r>
    </w:p>
    <w:p w:rsidR="005A225C" w:rsidRDefault="005A225C" w:rsidP="005A225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3DF">
        <w:rPr>
          <w:rFonts w:ascii="Times New Roman" w:hAnsi="Times New Roman" w:cs="Times New Roman"/>
          <w:sz w:val="24"/>
          <w:szCs w:val="24"/>
          <w:u w:val="single"/>
        </w:rPr>
        <w:t xml:space="preserve">Сравнительные итоги успеваемости за </w:t>
      </w:r>
      <w:r w:rsidR="00CC03DF" w:rsidRPr="00CC03DF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CC03DF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4871" w:type="pct"/>
        <w:tblLook w:val="04A0" w:firstRow="1" w:lastRow="0" w:firstColumn="1" w:lastColumn="0" w:noHBand="0" w:noVBand="1"/>
      </w:tblPr>
      <w:tblGrid>
        <w:gridCol w:w="1927"/>
        <w:gridCol w:w="1656"/>
        <w:gridCol w:w="1913"/>
        <w:gridCol w:w="1982"/>
        <w:gridCol w:w="1846"/>
      </w:tblGrid>
      <w:tr w:rsidR="00250429" w:rsidTr="00250429">
        <w:tc>
          <w:tcPr>
            <w:tcW w:w="1033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Классы/ годы обучения</w:t>
            </w:r>
          </w:p>
        </w:tc>
        <w:tc>
          <w:tcPr>
            <w:tcW w:w="888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отличники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26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хорошисты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63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Процент качества по школе</w:t>
            </w:r>
          </w:p>
        </w:tc>
        <w:tc>
          <w:tcPr>
            <w:tcW w:w="989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второгодники</w:t>
            </w:r>
            <w:proofErr w:type="gram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50429" w:rsidTr="00250429">
        <w:trPr>
          <w:gridAfter w:val="4"/>
          <w:wAfter w:w="3967" w:type="pct"/>
        </w:trPr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2018-2019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5C23AA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3</w:t>
            </w:r>
            <w:r w:rsidR="005C23AA">
              <w:rPr>
                <w:rFonts w:ascii="Times New Roman" w:eastAsia="Batang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3" w:type="pct"/>
          </w:tcPr>
          <w:p w:rsidR="00250429" w:rsidRDefault="005C23AA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43</w:t>
            </w:r>
            <w:r w:rsidR="00250429">
              <w:rPr>
                <w:rFonts w:ascii="Times New Roman" w:eastAsia="Batang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63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989" w:type="pct"/>
          </w:tcPr>
          <w:p w:rsidR="00250429" w:rsidRDefault="00067966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10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250429" w:rsidTr="00250429">
        <w:tc>
          <w:tcPr>
            <w:tcW w:w="1033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888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6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063" w:type="pct"/>
          </w:tcPr>
          <w:p w:rsidR="00250429" w:rsidRPr="007D0C37" w:rsidRDefault="005C23AA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43</w:t>
            </w:r>
            <w:r w:rsidR="00250429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89" w:type="pct"/>
          </w:tcPr>
          <w:p w:rsidR="00250429" w:rsidRPr="007D0C37" w:rsidRDefault="00067966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50429" w:rsidTr="00250429">
        <w:trPr>
          <w:gridAfter w:val="4"/>
          <w:wAfter w:w="3967" w:type="pct"/>
        </w:trPr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8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54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60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8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989" w:type="pct"/>
          </w:tcPr>
          <w:p w:rsidR="00250429" w:rsidRDefault="00067966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250429" w:rsidTr="00250429">
        <w:tc>
          <w:tcPr>
            <w:tcW w:w="1033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888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6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063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57%</w:t>
            </w:r>
          </w:p>
        </w:tc>
        <w:tc>
          <w:tcPr>
            <w:tcW w:w="989" w:type="pct"/>
          </w:tcPr>
          <w:p w:rsidR="00250429" w:rsidRPr="007D0C37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50429" w:rsidTr="00250429">
        <w:trPr>
          <w:gridAfter w:val="4"/>
          <w:wAfter w:w="3967" w:type="pct"/>
        </w:trPr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7</w:t>
            </w:r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7D0C3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55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1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61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250429" w:rsidTr="00250429">
        <w:tc>
          <w:tcPr>
            <w:tcW w:w="103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sz w:val="20"/>
                <w:szCs w:val="20"/>
              </w:rPr>
              <w:t>. – 7 чел.</w:t>
            </w:r>
          </w:p>
        </w:tc>
        <w:tc>
          <w:tcPr>
            <w:tcW w:w="888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989" w:type="pct"/>
          </w:tcPr>
          <w:p w:rsidR="00250429" w:rsidRDefault="00250429" w:rsidP="00E20D1E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0</w:t>
            </w:r>
          </w:p>
        </w:tc>
      </w:tr>
      <w:tr w:rsidR="00250429" w:rsidTr="00250429">
        <w:tc>
          <w:tcPr>
            <w:tcW w:w="1033" w:type="pct"/>
          </w:tcPr>
          <w:p w:rsidR="00250429" w:rsidRPr="00596A90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888" w:type="pct"/>
          </w:tcPr>
          <w:p w:rsidR="00250429" w:rsidRPr="00596A90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6" w:type="pct"/>
          </w:tcPr>
          <w:p w:rsidR="00250429" w:rsidRPr="00596A90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63" w:type="pct"/>
          </w:tcPr>
          <w:p w:rsidR="00250429" w:rsidRPr="00596A90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989" w:type="pct"/>
          </w:tcPr>
          <w:p w:rsidR="00250429" w:rsidRPr="00596A90" w:rsidRDefault="00250429" w:rsidP="00E20D1E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596A9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5A225C" w:rsidRPr="00067966" w:rsidRDefault="005C23AA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067966">
        <w:rPr>
          <w:rFonts w:ascii="Times New Roman" w:hAnsi="Times New Roman" w:cs="Times New Roman"/>
          <w:sz w:val="24"/>
          <w:szCs w:val="24"/>
        </w:rPr>
        <w:t>За последние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</w:t>
      </w:r>
      <w:r w:rsidR="00250429" w:rsidRPr="00067966">
        <w:rPr>
          <w:rFonts w:ascii="Times New Roman" w:hAnsi="Times New Roman" w:cs="Times New Roman"/>
          <w:sz w:val="24"/>
          <w:szCs w:val="24"/>
        </w:rPr>
        <w:t>3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года   </w:t>
      </w:r>
      <w:r w:rsidRPr="00067966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остаётся примерно одинаковым. В 201</w:t>
      </w:r>
      <w:r w:rsidR="00250429" w:rsidRPr="00067966">
        <w:rPr>
          <w:rFonts w:ascii="Times New Roman" w:hAnsi="Times New Roman" w:cs="Times New Roman"/>
          <w:sz w:val="24"/>
          <w:szCs w:val="24"/>
        </w:rPr>
        <w:t>8</w:t>
      </w:r>
      <w:r w:rsidR="005A225C" w:rsidRPr="00067966">
        <w:rPr>
          <w:rFonts w:ascii="Times New Roman" w:hAnsi="Times New Roman" w:cs="Times New Roman"/>
          <w:sz w:val="24"/>
          <w:szCs w:val="24"/>
        </w:rPr>
        <w:t>-201</w:t>
      </w:r>
      <w:r w:rsidR="00250429" w:rsidRPr="00067966">
        <w:rPr>
          <w:rFonts w:ascii="Times New Roman" w:hAnsi="Times New Roman" w:cs="Times New Roman"/>
          <w:sz w:val="24"/>
          <w:szCs w:val="24"/>
        </w:rPr>
        <w:t>9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250429" w:rsidRPr="00067966">
        <w:rPr>
          <w:rFonts w:ascii="Times New Roman" w:hAnsi="Times New Roman" w:cs="Times New Roman"/>
          <w:sz w:val="24"/>
          <w:szCs w:val="24"/>
        </w:rPr>
        <w:t>понизились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показатели качества обучения (количество «отличников» и «хорошистов») на </w:t>
      </w:r>
      <w:r w:rsidRPr="00067966">
        <w:rPr>
          <w:rFonts w:ascii="Times New Roman" w:hAnsi="Times New Roman" w:cs="Times New Roman"/>
          <w:sz w:val="24"/>
          <w:szCs w:val="24"/>
        </w:rPr>
        <w:t>5</w:t>
      </w:r>
      <w:r w:rsidR="005A225C" w:rsidRPr="00067966">
        <w:rPr>
          <w:rFonts w:ascii="Times New Roman" w:hAnsi="Times New Roman" w:cs="Times New Roman"/>
          <w:sz w:val="24"/>
          <w:szCs w:val="24"/>
        </w:rPr>
        <w:t>ч., на 1</w:t>
      </w:r>
      <w:r w:rsidRPr="00067966">
        <w:rPr>
          <w:rFonts w:ascii="Times New Roman" w:hAnsi="Times New Roman" w:cs="Times New Roman"/>
          <w:sz w:val="24"/>
          <w:szCs w:val="24"/>
        </w:rPr>
        <w:t>4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% по сравнению с предыдущим </w:t>
      </w:r>
      <w:r w:rsidRPr="00067966">
        <w:rPr>
          <w:rFonts w:ascii="Times New Roman" w:hAnsi="Times New Roman" w:cs="Times New Roman"/>
          <w:sz w:val="24"/>
          <w:szCs w:val="24"/>
        </w:rPr>
        <w:t xml:space="preserve">годом, </w:t>
      </w:r>
      <w:r w:rsidR="00067966" w:rsidRPr="00067966">
        <w:rPr>
          <w:rFonts w:ascii="Times New Roman" w:hAnsi="Times New Roman" w:cs="Times New Roman"/>
          <w:sz w:val="24"/>
          <w:szCs w:val="24"/>
        </w:rPr>
        <w:t xml:space="preserve">и </w:t>
      </w:r>
      <w:r w:rsidRPr="00067966">
        <w:rPr>
          <w:rFonts w:ascii="Times New Roman" w:hAnsi="Times New Roman" w:cs="Times New Roman"/>
          <w:sz w:val="24"/>
          <w:szCs w:val="24"/>
        </w:rPr>
        <w:t>на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</w:t>
      </w:r>
      <w:r w:rsidR="00067966" w:rsidRPr="00067966">
        <w:rPr>
          <w:rFonts w:ascii="Times New Roman" w:hAnsi="Times New Roman" w:cs="Times New Roman"/>
          <w:sz w:val="24"/>
          <w:szCs w:val="24"/>
        </w:rPr>
        <w:t>3</w:t>
      </w:r>
      <w:r w:rsidR="005A225C" w:rsidRPr="00067966">
        <w:rPr>
          <w:rFonts w:ascii="Times New Roman" w:hAnsi="Times New Roman" w:cs="Times New Roman"/>
          <w:sz w:val="24"/>
          <w:szCs w:val="24"/>
        </w:rPr>
        <w:t>% с показателями</w:t>
      </w:r>
      <w:r w:rsidR="005A225C" w:rsidRPr="00DB09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225C" w:rsidRPr="00067966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067966" w:rsidRPr="00067966">
        <w:rPr>
          <w:rFonts w:ascii="Times New Roman" w:hAnsi="Times New Roman" w:cs="Times New Roman"/>
          <w:sz w:val="24"/>
          <w:szCs w:val="24"/>
        </w:rPr>
        <w:t>6-2</w:t>
      </w:r>
      <w:r w:rsidR="005A225C" w:rsidRPr="00067966">
        <w:rPr>
          <w:rFonts w:ascii="Times New Roman" w:hAnsi="Times New Roman" w:cs="Times New Roman"/>
          <w:sz w:val="24"/>
          <w:szCs w:val="24"/>
        </w:rPr>
        <w:t>01</w:t>
      </w:r>
      <w:r w:rsidR="00067966" w:rsidRPr="00067966">
        <w:rPr>
          <w:rFonts w:ascii="Times New Roman" w:hAnsi="Times New Roman" w:cs="Times New Roman"/>
          <w:sz w:val="24"/>
          <w:szCs w:val="24"/>
        </w:rPr>
        <w:t xml:space="preserve">7 уч.года, </w:t>
      </w:r>
      <w:r w:rsidR="005A225C" w:rsidRPr="00067966">
        <w:rPr>
          <w:rFonts w:ascii="Times New Roman" w:hAnsi="Times New Roman" w:cs="Times New Roman"/>
          <w:sz w:val="24"/>
          <w:szCs w:val="24"/>
        </w:rPr>
        <w:t>в 201</w:t>
      </w:r>
      <w:r w:rsidR="00067966">
        <w:rPr>
          <w:rFonts w:ascii="Times New Roman" w:hAnsi="Times New Roman" w:cs="Times New Roman"/>
          <w:sz w:val="24"/>
          <w:szCs w:val="24"/>
        </w:rPr>
        <w:t>8</w:t>
      </w:r>
      <w:r w:rsidR="005A225C" w:rsidRPr="00067966">
        <w:rPr>
          <w:rFonts w:ascii="Times New Roman" w:hAnsi="Times New Roman" w:cs="Times New Roman"/>
          <w:sz w:val="24"/>
          <w:szCs w:val="24"/>
        </w:rPr>
        <w:t>-201</w:t>
      </w:r>
      <w:r w:rsidR="00067966">
        <w:rPr>
          <w:rFonts w:ascii="Times New Roman" w:hAnsi="Times New Roman" w:cs="Times New Roman"/>
          <w:sz w:val="24"/>
          <w:szCs w:val="24"/>
        </w:rPr>
        <w:t>9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учебном году больше второгодников (</w:t>
      </w:r>
      <w:r w:rsidR="00067966">
        <w:rPr>
          <w:rFonts w:ascii="Times New Roman" w:hAnsi="Times New Roman" w:cs="Times New Roman"/>
          <w:sz w:val="24"/>
          <w:szCs w:val="24"/>
        </w:rPr>
        <w:t>4 девятиклассника не прошли</w:t>
      </w:r>
      <w:r w:rsidR="005A225C" w:rsidRPr="00067966">
        <w:rPr>
          <w:rFonts w:ascii="Times New Roman" w:hAnsi="Times New Roman" w:cs="Times New Roman"/>
          <w:sz w:val="24"/>
          <w:szCs w:val="24"/>
        </w:rPr>
        <w:t xml:space="preserve"> ГИА).</w:t>
      </w:r>
    </w:p>
    <w:p w:rsidR="005A225C" w:rsidRPr="00C54B99" w:rsidRDefault="005A225C" w:rsidP="005A225C">
      <w:pPr>
        <w:jc w:val="both"/>
        <w:rPr>
          <w:rFonts w:ascii="Times New Roman" w:hAnsi="Times New Roman" w:cs="Times New Roman"/>
          <w:sz w:val="24"/>
          <w:szCs w:val="24"/>
        </w:rPr>
      </w:pPr>
      <w:r w:rsidRPr="00C54B99">
        <w:rPr>
          <w:rFonts w:ascii="Times New Roman" w:hAnsi="Times New Roman" w:cs="Times New Roman"/>
          <w:sz w:val="24"/>
          <w:szCs w:val="24"/>
          <w:u w:val="single"/>
        </w:rPr>
        <w:t>- степени соответствия результатов государственной (итоговой) аттестации</w:t>
      </w:r>
      <w:r w:rsidRPr="00C54B9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proofErr w:type="spellStart"/>
      <w:r w:rsidRPr="00C54B99"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 w:rsidRPr="00C54B99">
        <w:rPr>
          <w:rFonts w:ascii="Times New Roman" w:hAnsi="Times New Roman" w:cs="Times New Roman"/>
          <w:sz w:val="24"/>
          <w:szCs w:val="24"/>
        </w:rPr>
        <w:t xml:space="preserve"> (анализ и оценка динамики результата образования, критических точек и проблем):</w:t>
      </w:r>
    </w:p>
    <w:p w:rsidR="005A225C" w:rsidRPr="00C54B99" w:rsidRDefault="005A225C" w:rsidP="005A2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B99">
        <w:rPr>
          <w:rFonts w:ascii="Times New Roman" w:hAnsi="Times New Roman" w:cs="Times New Roman"/>
          <w:sz w:val="24"/>
          <w:szCs w:val="24"/>
        </w:rPr>
        <w:t>Соответствие годовых оценок   результатам экзаменов</w:t>
      </w:r>
    </w:p>
    <w:tbl>
      <w:tblPr>
        <w:tblStyle w:val="a3"/>
        <w:tblW w:w="98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3918"/>
      </w:tblGrid>
      <w:tr w:rsidR="00C54B99" w:rsidRPr="00C54B99" w:rsidTr="00DB0925">
        <w:tc>
          <w:tcPr>
            <w:tcW w:w="2127" w:type="dxa"/>
          </w:tcPr>
          <w:p w:rsidR="00DB0925" w:rsidRPr="00C54B99" w:rsidRDefault="00DB0925" w:rsidP="0077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B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827" w:type="dxa"/>
          </w:tcPr>
          <w:p w:rsidR="00DB0925" w:rsidRPr="00C54B99" w:rsidRDefault="00DB0925" w:rsidP="0077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B9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918" w:type="dxa"/>
          </w:tcPr>
          <w:p w:rsidR="00DB0925" w:rsidRPr="00C54B99" w:rsidRDefault="00DB0925" w:rsidP="0077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B99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B0925" w:rsidRPr="00DB0925" w:rsidTr="00DB0925">
        <w:tc>
          <w:tcPr>
            <w:tcW w:w="2127" w:type="dxa"/>
          </w:tcPr>
          <w:p w:rsidR="00DB0925" w:rsidRPr="006A0604" w:rsidRDefault="00DB09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DB0925" w:rsidRPr="006A060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годовым- 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ч.-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925" w:rsidRPr="006A060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Оценки ниже – 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925" w:rsidRPr="006A0604" w:rsidRDefault="00DB0925" w:rsidP="006A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Улучшили оценки – 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5ч.-38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18" w:type="dxa"/>
          </w:tcPr>
          <w:p w:rsidR="00DB0925" w:rsidRPr="00635B7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 -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925" w:rsidRPr="00635B74" w:rsidRDefault="00635B74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925"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р. балл - 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B0925" w:rsidRPr="00635B7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0604" w:rsidRPr="00DB0925" w:rsidTr="00DB0925">
        <w:trPr>
          <w:trHeight w:val="892"/>
        </w:trPr>
        <w:tc>
          <w:tcPr>
            <w:tcW w:w="2127" w:type="dxa"/>
          </w:tcPr>
          <w:p w:rsidR="006A0604" w:rsidRPr="006A0604" w:rsidRDefault="006A0604" w:rsidP="006A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6A0604" w:rsidRPr="006A0604" w:rsidRDefault="006A0604" w:rsidP="006A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годовым- 5ч.-38%</w:t>
            </w:r>
          </w:p>
          <w:p w:rsidR="006A0604" w:rsidRPr="006A0604" w:rsidRDefault="006A0604" w:rsidP="006A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Оценки ниже – 8ч.-62%</w:t>
            </w:r>
          </w:p>
          <w:p w:rsidR="006A0604" w:rsidRPr="006A0604" w:rsidRDefault="006A0604" w:rsidP="006A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Улучшили оценки – 0ч.-0%</w:t>
            </w:r>
          </w:p>
        </w:tc>
        <w:tc>
          <w:tcPr>
            <w:tcW w:w="3918" w:type="dxa"/>
          </w:tcPr>
          <w:p w:rsidR="006A0604" w:rsidRPr="00635B74" w:rsidRDefault="006A0604" w:rsidP="006A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ный уровень:</w:t>
            </w:r>
          </w:p>
          <w:p w:rsidR="00635B74" w:rsidRPr="00635B74" w:rsidRDefault="006A0604" w:rsidP="0063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 -</w:t>
            </w:r>
            <w:r w:rsidR="00635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63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Ниже результаты у 2ч. – </w:t>
            </w:r>
            <w:r w:rsidR="00635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A0604" w:rsidRPr="00635B74" w:rsidRDefault="006A0604" w:rsidP="0063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74">
              <w:rPr>
                <w:rFonts w:ascii="Times New Roman" w:hAnsi="Times New Roman" w:cs="Times New Roman"/>
                <w:sz w:val="24"/>
                <w:szCs w:val="24"/>
              </w:rPr>
              <w:t xml:space="preserve"> Ср. балл – </w:t>
            </w:r>
            <w:r w:rsidR="00635B74" w:rsidRPr="00635B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0925" w:rsidRPr="00DB0925" w:rsidTr="00DB0925">
        <w:tc>
          <w:tcPr>
            <w:tcW w:w="2127" w:type="dxa"/>
          </w:tcPr>
          <w:p w:rsidR="00DB0925" w:rsidRPr="006A0604" w:rsidRDefault="00DB09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DB0925" w:rsidRPr="006A060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C54B99" w:rsidRPr="001D0A25" w:rsidRDefault="001D0A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соответствие годовым </w:t>
            </w:r>
            <w:r w:rsidR="00C54B99"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4ч.-</w:t>
            </w:r>
            <w:r w:rsidR="00C54B99" w:rsidRPr="001D0A25">
              <w:rPr>
                <w:rFonts w:ascii="Times New Roman" w:hAnsi="Times New Roman" w:cs="Times New Roman"/>
                <w:sz w:val="24"/>
                <w:szCs w:val="24"/>
              </w:rPr>
              <w:t>100% результаты ЕГЭ ниже.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25" w:rsidRPr="001D0A25" w:rsidRDefault="00C54B99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A25" w:rsidRPr="001D0A25">
              <w:rPr>
                <w:rFonts w:ascii="Times New Roman" w:hAnsi="Times New Roman" w:cs="Times New Roman"/>
                <w:sz w:val="24"/>
                <w:szCs w:val="24"/>
              </w:rPr>
              <w:t>р. балл –57</w:t>
            </w:r>
          </w:p>
        </w:tc>
      </w:tr>
      <w:tr w:rsidR="00DB0925" w:rsidRPr="00DB0925" w:rsidTr="00DB0925">
        <w:trPr>
          <w:trHeight w:val="706"/>
        </w:trPr>
        <w:tc>
          <w:tcPr>
            <w:tcW w:w="2127" w:type="dxa"/>
          </w:tcPr>
          <w:p w:rsidR="00DB0925" w:rsidRPr="006A0604" w:rsidRDefault="00DB09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827" w:type="dxa"/>
          </w:tcPr>
          <w:p w:rsidR="00DB0925" w:rsidRPr="006A0604" w:rsidRDefault="006A0604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годовым- </w:t>
            </w:r>
            <w:r w:rsidR="00DB0925"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ч. – 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925" w:rsidRPr="006A060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DB0925" w:rsidRPr="006A0604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Оценки ниже – 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ч.-</w:t>
            </w:r>
            <w:r w:rsidR="006A0604" w:rsidRPr="006A06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925" w:rsidRPr="006A0604" w:rsidRDefault="006A0604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Улучшили оценки – 0ч.-</w:t>
            </w:r>
            <w:r w:rsidR="00DB0925" w:rsidRPr="006A06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918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соответствие годовым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ч.-100% результаты ЕГЭ ниже. </w:t>
            </w:r>
          </w:p>
          <w:p w:rsidR="00DB0925" w:rsidRPr="00DB0925" w:rsidRDefault="001D0A25" w:rsidP="001D0A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Ср. балл –5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925" w:rsidRPr="00DB0925" w:rsidTr="00DB0925">
        <w:trPr>
          <w:trHeight w:val="388"/>
        </w:trPr>
        <w:tc>
          <w:tcPr>
            <w:tcW w:w="2127" w:type="dxa"/>
          </w:tcPr>
          <w:p w:rsidR="00DB0925" w:rsidRPr="006A0604" w:rsidRDefault="00DB09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827" w:type="dxa"/>
          </w:tcPr>
          <w:p w:rsidR="00DB0925" w:rsidRPr="005D66CE" w:rsidRDefault="00DB09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годовым- </w:t>
            </w:r>
            <w:r w:rsidR="006A0604" w:rsidRPr="005D6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D66CE" w:rsidRPr="005D66CE">
              <w:rPr>
                <w:rFonts w:ascii="Times New Roman" w:hAnsi="Times New Roman" w:cs="Times New Roman"/>
                <w:sz w:val="24"/>
                <w:szCs w:val="24"/>
              </w:rPr>
              <w:t>.-13%</w:t>
            </w:r>
          </w:p>
          <w:p w:rsidR="00DB0925" w:rsidRPr="005D66CE" w:rsidRDefault="005D66CE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>Оценки ниже –7</w:t>
            </w:r>
            <w:r w:rsidR="00DB0925" w:rsidRPr="005D66CE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>– 87%</w:t>
            </w:r>
          </w:p>
          <w:p w:rsidR="00DB0925" w:rsidRPr="005D66CE" w:rsidRDefault="00DB0925" w:rsidP="005D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>Улучшили оценки –</w:t>
            </w:r>
            <w:r w:rsidR="005D66CE" w:rsidRPr="005D6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5D66CE" w:rsidRPr="005D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66CE">
              <w:rPr>
                <w:rFonts w:ascii="Times New Roman" w:hAnsi="Times New Roman" w:cs="Times New Roman"/>
                <w:sz w:val="24"/>
                <w:szCs w:val="24"/>
              </w:rPr>
              <w:t xml:space="preserve">0%  </w:t>
            </w:r>
          </w:p>
        </w:tc>
        <w:tc>
          <w:tcPr>
            <w:tcW w:w="3918" w:type="dxa"/>
          </w:tcPr>
          <w:p w:rsidR="00DB0925" w:rsidRPr="00DB0925" w:rsidRDefault="00DB0925" w:rsidP="00777B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0A25" w:rsidRPr="00DB0925" w:rsidTr="00DB0925">
        <w:tc>
          <w:tcPr>
            <w:tcW w:w="2127" w:type="dxa"/>
          </w:tcPr>
          <w:p w:rsidR="001D0A25" w:rsidRPr="006A0604" w:rsidRDefault="001D0A25" w:rsidP="001D0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годовым- 2ч.-33%</w:t>
            </w:r>
          </w:p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Оценки ниже – 4ч.-67%</w:t>
            </w:r>
          </w:p>
          <w:p w:rsidR="001D0A25" w:rsidRPr="00DB0925" w:rsidRDefault="001D0A25" w:rsidP="001D0A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Улучшили оценки – 0ч.</w:t>
            </w:r>
          </w:p>
        </w:tc>
        <w:tc>
          <w:tcPr>
            <w:tcW w:w="3918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соответствие годовым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ч.-100% результаты ЕГЭ ниже. </w:t>
            </w:r>
          </w:p>
          <w:p w:rsidR="001D0A25" w:rsidRPr="00DB0925" w:rsidRDefault="001D0A25" w:rsidP="001D0A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Ср. балл –5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925" w:rsidRPr="00DB0925" w:rsidTr="00DB0925">
        <w:tc>
          <w:tcPr>
            <w:tcW w:w="2127" w:type="dxa"/>
          </w:tcPr>
          <w:p w:rsidR="00DB0925" w:rsidRPr="006A0604" w:rsidRDefault="00DB09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DB0925" w:rsidRPr="001D0A25" w:rsidRDefault="001D0A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годовым-1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ч. – 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925" w:rsidRPr="001D0A25" w:rsidRDefault="001D0A25" w:rsidP="0077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Оценки ниже – 5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 – 71%</w:t>
            </w:r>
          </w:p>
          <w:p w:rsidR="00DB0925" w:rsidRPr="00DB0925" w:rsidRDefault="001D0A25" w:rsidP="00777B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Улучшили оценки –1</w:t>
            </w:r>
            <w:r w:rsidR="00DB0925" w:rsidRPr="001D0A2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 – 14%</w:t>
            </w:r>
          </w:p>
        </w:tc>
        <w:tc>
          <w:tcPr>
            <w:tcW w:w="3918" w:type="dxa"/>
          </w:tcPr>
          <w:p w:rsidR="00DB0925" w:rsidRPr="00DB0925" w:rsidRDefault="00DB0925" w:rsidP="00777B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0A25" w:rsidRPr="00DB0925" w:rsidTr="00DB0925">
        <w:tc>
          <w:tcPr>
            <w:tcW w:w="2127" w:type="dxa"/>
          </w:tcPr>
          <w:p w:rsidR="001D0A25" w:rsidRPr="006A0604" w:rsidRDefault="001D0A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>Соответствие годовым- 1ч.-100%</w:t>
            </w:r>
          </w:p>
        </w:tc>
        <w:tc>
          <w:tcPr>
            <w:tcW w:w="3918" w:type="dxa"/>
          </w:tcPr>
          <w:p w:rsidR="001D0A25" w:rsidRPr="00DB0925" w:rsidRDefault="001D0A25" w:rsidP="00777B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0A25" w:rsidRPr="00DB0925" w:rsidTr="00DB0925">
        <w:tc>
          <w:tcPr>
            <w:tcW w:w="2127" w:type="dxa"/>
          </w:tcPr>
          <w:p w:rsidR="001D0A25" w:rsidRDefault="001D0A25" w:rsidP="0077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1D0A25" w:rsidRPr="001D0A25" w:rsidRDefault="001D0A25" w:rsidP="001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соответствие годовым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0A25">
              <w:rPr>
                <w:rFonts w:ascii="Times New Roman" w:hAnsi="Times New Roman" w:cs="Times New Roman"/>
                <w:sz w:val="24"/>
                <w:szCs w:val="24"/>
              </w:rPr>
              <w:t xml:space="preserve">ч.-100% результаты ЕГЭ ниже.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50б.</w:t>
            </w:r>
          </w:p>
        </w:tc>
      </w:tr>
    </w:tbl>
    <w:p w:rsidR="004B5B37" w:rsidRPr="00DB0925" w:rsidRDefault="004B5B37" w:rsidP="005D66CE">
      <w:pPr>
        <w:numPr>
          <w:ilvl w:val="0"/>
          <w:numId w:val="3"/>
        </w:numPr>
        <w:tabs>
          <w:tab w:val="clear" w:pos="1080"/>
          <w:tab w:val="num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925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4B5B37" w:rsidRPr="00DB0925" w:rsidRDefault="004B5B37" w:rsidP="004B5B3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ab/>
        <w:t>Перечень необходимых управленческих решений в отношении улучшения качества образования:</w:t>
      </w:r>
    </w:p>
    <w:p w:rsidR="004B5B37" w:rsidRPr="00DB0925" w:rsidRDefault="004B5B37" w:rsidP="004B5B3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>- на уровне муниципального органа управления образованием – в 2018-2019 учебном году МРЦ уделить большое внимание вопросам сдачи в 9 классе собеседования по русскому языку (устному), вопросам по геометрии на ОГЭ в 9 классе.</w:t>
      </w:r>
    </w:p>
    <w:p w:rsidR="004B5B37" w:rsidRPr="00DB0925" w:rsidRDefault="004B5B37" w:rsidP="004B5B3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>- на уровне образовательного учреждения: проводить срезы и к\работы по типу ОГЭ, ЕГЭ; строже контролировать подготовку к ГИА в плане индивидуальных консультаций, мониторинговой деятельности педагогов по подготовке к ГИА.</w:t>
      </w:r>
    </w:p>
    <w:p w:rsidR="004F57E3" w:rsidRPr="00DB0925" w:rsidRDefault="004B5B37" w:rsidP="005D66CE">
      <w:pPr>
        <w:jc w:val="both"/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>- на уровне учителя: качественнее проводи</w:t>
      </w:r>
      <w:bookmarkStart w:id="0" w:name="_GoBack"/>
      <w:bookmarkEnd w:id="0"/>
      <w:r w:rsidRPr="00DB0925">
        <w:rPr>
          <w:rFonts w:ascii="Times New Roman" w:hAnsi="Times New Roman" w:cs="Times New Roman"/>
          <w:sz w:val="24"/>
          <w:szCs w:val="24"/>
        </w:rPr>
        <w:t>ть индивидуальные консультации, проводить контроль усвоения знаний по типу ОГЭ</w:t>
      </w:r>
      <w:r w:rsidR="005D66CE">
        <w:rPr>
          <w:rFonts w:ascii="Times New Roman" w:hAnsi="Times New Roman" w:cs="Times New Roman"/>
          <w:sz w:val="24"/>
          <w:szCs w:val="24"/>
        </w:rPr>
        <w:t>.</w:t>
      </w:r>
    </w:p>
    <w:p w:rsidR="005D66CE" w:rsidRDefault="005D66CE" w:rsidP="004F57E3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5D66CE" w:rsidRDefault="005D66CE" w:rsidP="004F57E3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7050E7" w:rsidRPr="00DB0925" w:rsidRDefault="00BB2AA3" w:rsidP="004F57E3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DB0925">
        <w:rPr>
          <w:rFonts w:ascii="Times New Roman" w:hAnsi="Times New Roman" w:cs="Times New Roman"/>
          <w:sz w:val="24"/>
          <w:szCs w:val="24"/>
        </w:rPr>
        <w:t>1</w:t>
      </w:r>
      <w:r w:rsidR="007018A5" w:rsidRPr="00DB0925">
        <w:rPr>
          <w:rFonts w:ascii="Times New Roman" w:hAnsi="Times New Roman" w:cs="Times New Roman"/>
          <w:sz w:val="24"/>
          <w:szCs w:val="24"/>
        </w:rPr>
        <w:t>0</w:t>
      </w:r>
      <w:r w:rsidR="00925045" w:rsidRPr="00DB0925">
        <w:rPr>
          <w:rFonts w:ascii="Times New Roman" w:hAnsi="Times New Roman" w:cs="Times New Roman"/>
          <w:sz w:val="24"/>
          <w:szCs w:val="24"/>
        </w:rPr>
        <w:t>.0</w:t>
      </w:r>
      <w:r w:rsidR="007018A5" w:rsidRPr="00DB0925">
        <w:rPr>
          <w:rFonts w:ascii="Times New Roman" w:hAnsi="Times New Roman" w:cs="Times New Roman"/>
          <w:sz w:val="24"/>
          <w:szCs w:val="24"/>
        </w:rPr>
        <w:t>7</w:t>
      </w:r>
      <w:r w:rsidR="00925045" w:rsidRPr="00DB0925">
        <w:rPr>
          <w:rFonts w:ascii="Times New Roman" w:hAnsi="Times New Roman" w:cs="Times New Roman"/>
          <w:sz w:val="24"/>
          <w:szCs w:val="24"/>
        </w:rPr>
        <w:t>.201</w:t>
      </w:r>
      <w:r w:rsidRPr="00DB0925">
        <w:rPr>
          <w:rFonts w:ascii="Times New Roman" w:hAnsi="Times New Roman" w:cs="Times New Roman"/>
          <w:sz w:val="24"/>
          <w:szCs w:val="24"/>
        </w:rPr>
        <w:t>9</w:t>
      </w:r>
      <w:r w:rsidR="00925045" w:rsidRPr="00DB0925">
        <w:rPr>
          <w:rFonts w:ascii="Times New Roman" w:hAnsi="Times New Roman" w:cs="Times New Roman"/>
          <w:sz w:val="24"/>
          <w:szCs w:val="24"/>
        </w:rPr>
        <w:t>г.</w:t>
      </w:r>
      <w:r w:rsidR="000E28D6" w:rsidRPr="00DB092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6D517A" w:rsidRPr="00DB0925">
        <w:rPr>
          <w:rFonts w:ascii="Times New Roman" w:hAnsi="Times New Roman" w:cs="Times New Roman"/>
          <w:sz w:val="24"/>
          <w:szCs w:val="24"/>
        </w:rPr>
        <w:t>Зам</w:t>
      </w:r>
      <w:r w:rsidRPr="00DB0925">
        <w:rPr>
          <w:rFonts w:ascii="Times New Roman" w:hAnsi="Times New Roman" w:cs="Times New Roman"/>
          <w:sz w:val="24"/>
          <w:szCs w:val="24"/>
        </w:rPr>
        <w:t>.директора</w:t>
      </w:r>
      <w:proofErr w:type="spellEnd"/>
      <w:r w:rsidR="006D517A" w:rsidRPr="00DB0925">
        <w:rPr>
          <w:rFonts w:ascii="Times New Roman" w:hAnsi="Times New Roman" w:cs="Times New Roman"/>
          <w:sz w:val="24"/>
          <w:szCs w:val="24"/>
        </w:rPr>
        <w:t xml:space="preserve"> по УВР  </w:t>
      </w:r>
      <w:r w:rsidR="005D66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B0925">
        <w:rPr>
          <w:rFonts w:ascii="Times New Roman" w:hAnsi="Times New Roman" w:cs="Times New Roman"/>
          <w:sz w:val="24"/>
          <w:szCs w:val="24"/>
        </w:rPr>
        <w:t>Гурбанова О.Н</w:t>
      </w:r>
      <w:r w:rsidR="006D517A" w:rsidRPr="00DB0925">
        <w:rPr>
          <w:rFonts w:ascii="Times New Roman" w:hAnsi="Times New Roman" w:cs="Times New Roman"/>
          <w:sz w:val="24"/>
          <w:szCs w:val="24"/>
        </w:rPr>
        <w:t>.</w:t>
      </w:r>
    </w:p>
    <w:p w:rsidR="007050E7" w:rsidRPr="00925045" w:rsidRDefault="007050E7" w:rsidP="007050E7">
      <w:pPr>
        <w:jc w:val="center"/>
        <w:rPr>
          <w:rFonts w:ascii="Times New Roman" w:hAnsi="Times New Roman" w:cs="Times New Roman"/>
        </w:rPr>
      </w:pPr>
    </w:p>
    <w:sectPr w:rsidR="007050E7" w:rsidRPr="00925045" w:rsidSect="00961FF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093"/>
    <w:multiLevelType w:val="hybridMultilevel"/>
    <w:tmpl w:val="E30616E4"/>
    <w:lvl w:ilvl="0" w:tplc="A88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53E04"/>
    <w:multiLevelType w:val="hybridMultilevel"/>
    <w:tmpl w:val="449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30D"/>
    <w:multiLevelType w:val="multilevel"/>
    <w:tmpl w:val="5B0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8751F"/>
    <w:multiLevelType w:val="hybridMultilevel"/>
    <w:tmpl w:val="6F4C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4342E"/>
    <w:multiLevelType w:val="multilevel"/>
    <w:tmpl w:val="1D9E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FFF3BCF"/>
    <w:multiLevelType w:val="hybridMultilevel"/>
    <w:tmpl w:val="D046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E29C7"/>
    <w:multiLevelType w:val="hybridMultilevel"/>
    <w:tmpl w:val="DD0817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2E675A7"/>
    <w:multiLevelType w:val="hybridMultilevel"/>
    <w:tmpl w:val="EE525C9A"/>
    <w:lvl w:ilvl="0" w:tplc="2ABE46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443CA"/>
    <w:multiLevelType w:val="hybridMultilevel"/>
    <w:tmpl w:val="BC8E1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C3307"/>
    <w:multiLevelType w:val="hybridMultilevel"/>
    <w:tmpl w:val="ED98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E80"/>
    <w:rsid w:val="00004AC9"/>
    <w:rsid w:val="0001394B"/>
    <w:rsid w:val="000332D6"/>
    <w:rsid w:val="00036328"/>
    <w:rsid w:val="000363E7"/>
    <w:rsid w:val="00041851"/>
    <w:rsid w:val="00042A31"/>
    <w:rsid w:val="00051BA6"/>
    <w:rsid w:val="00056867"/>
    <w:rsid w:val="00067966"/>
    <w:rsid w:val="00077C41"/>
    <w:rsid w:val="00092E5E"/>
    <w:rsid w:val="000B4A32"/>
    <w:rsid w:val="000D2F4B"/>
    <w:rsid w:val="000D78F3"/>
    <w:rsid w:val="000E28D6"/>
    <w:rsid w:val="000E366F"/>
    <w:rsid w:val="000F34AC"/>
    <w:rsid w:val="000F3FB9"/>
    <w:rsid w:val="00104380"/>
    <w:rsid w:val="0012447E"/>
    <w:rsid w:val="00144B6A"/>
    <w:rsid w:val="00151292"/>
    <w:rsid w:val="00151BCD"/>
    <w:rsid w:val="00183BCD"/>
    <w:rsid w:val="001D0A25"/>
    <w:rsid w:val="001D1D6C"/>
    <w:rsid w:val="002219F5"/>
    <w:rsid w:val="00250429"/>
    <w:rsid w:val="00264CDB"/>
    <w:rsid w:val="002A1ACB"/>
    <w:rsid w:val="002C14B7"/>
    <w:rsid w:val="002D1D3E"/>
    <w:rsid w:val="002E0BB3"/>
    <w:rsid w:val="002E4AB3"/>
    <w:rsid w:val="0031238E"/>
    <w:rsid w:val="00377B3A"/>
    <w:rsid w:val="00386B4D"/>
    <w:rsid w:val="003A16AB"/>
    <w:rsid w:val="003B77B9"/>
    <w:rsid w:val="003E1395"/>
    <w:rsid w:val="003E47EE"/>
    <w:rsid w:val="003F17F7"/>
    <w:rsid w:val="003F2218"/>
    <w:rsid w:val="003F3E70"/>
    <w:rsid w:val="004202A1"/>
    <w:rsid w:val="0044362C"/>
    <w:rsid w:val="004517CA"/>
    <w:rsid w:val="00455590"/>
    <w:rsid w:val="00462A05"/>
    <w:rsid w:val="00475A4C"/>
    <w:rsid w:val="004B04AC"/>
    <w:rsid w:val="004B5B37"/>
    <w:rsid w:val="004E0372"/>
    <w:rsid w:val="004F57E3"/>
    <w:rsid w:val="0050654C"/>
    <w:rsid w:val="005253F9"/>
    <w:rsid w:val="00531EC8"/>
    <w:rsid w:val="00555AFA"/>
    <w:rsid w:val="00572CF2"/>
    <w:rsid w:val="00596A90"/>
    <w:rsid w:val="005A225C"/>
    <w:rsid w:val="005A4210"/>
    <w:rsid w:val="005B5FBF"/>
    <w:rsid w:val="005C23AA"/>
    <w:rsid w:val="005C2B15"/>
    <w:rsid w:val="005D124B"/>
    <w:rsid w:val="005D66CE"/>
    <w:rsid w:val="00612172"/>
    <w:rsid w:val="006260FD"/>
    <w:rsid w:val="00635B74"/>
    <w:rsid w:val="00651B10"/>
    <w:rsid w:val="00697CC3"/>
    <w:rsid w:val="006A0604"/>
    <w:rsid w:val="006D517A"/>
    <w:rsid w:val="007018A5"/>
    <w:rsid w:val="0070440F"/>
    <w:rsid w:val="007050E7"/>
    <w:rsid w:val="00711FBF"/>
    <w:rsid w:val="00737973"/>
    <w:rsid w:val="00740A0C"/>
    <w:rsid w:val="0075349F"/>
    <w:rsid w:val="00755890"/>
    <w:rsid w:val="007617C9"/>
    <w:rsid w:val="007675DD"/>
    <w:rsid w:val="00777BB8"/>
    <w:rsid w:val="00785C51"/>
    <w:rsid w:val="00796FCD"/>
    <w:rsid w:val="007B6515"/>
    <w:rsid w:val="007D0C37"/>
    <w:rsid w:val="007D150D"/>
    <w:rsid w:val="007F025A"/>
    <w:rsid w:val="007F0ECD"/>
    <w:rsid w:val="008210CC"/>
    <w:rsid w:val="00835747"/>
    <w:rsid w:val="00842D37"/>
    <w:rsid w:val="00852A80"/>
    <w:rsid w:val="008A0B09"/>
    <w:rsid w:val="008D09DC"/>
    <w:rsid w:val="008E4A12"/>
    <w:rsid w:val="008F2EE8"/>
    <w:rsid w:val="008F6663"/>
    <w:rsid w:val="00900FB3"/>
    <w:rsid w:val="0091206E"/>
    <w:rsid w:val="00913D8D"/>
    <w:rsid w:val="00921C47"/>
    <w:rsid w:val="00923E67"/>
    <w:rsid w:val="00925045"/>
    <w:rsid w:val="00961FFC"/>
    <w:rsid w:val="00967461"/>
    <w:rsid w:val="00971FFA"/>
    <w:rsid w:val="009878CB"/>
    <w:rsid w:val="0099282E"/>
    <w:rsid w:val="009A0FF6"/>
    <w:rsid w:val="009A1B0B"/>
    <w:rsid w:val="009A3CB5"/>
    <w:rsid w:val="009B7AA6"/>
    <w:rsid w:val="009E502C"/>
    <w:rsid w:val="00A1131B"/>
    <w:rsid w:val="00A15C95"/>
    <w:rsid w:val="00A16A67"/>
    <w:rsid w:val="00A246EE"/>
    <w:rsid w:val="00A60199"/>
    <w:rsid w:val="00A94F41"/>
    <w:rsid w:val="00AD1B30"/>
    <w:rsid w:val="00AE0FA1"/>
    <w:rsid w:val="00AE5798"/>
    <w:rsid w:val="00AE6E80"/>
    <w:rsid w:val="00B749AB"/>
    <w:rsid w:val="00BA77CC"/>
    <w:rsid w:val="00BA7F55"/>
    <w:rsid w:val="00BB2AA3"/>
    <w:rsid w:val="00BB7426"/>
    <w:rsid w:val="00BD51BF"/>
    <w:rsid w:val="00BF40DD"/>
    <w:rsid w:val="00C01185"/>
    <w:rsid w:val="00C2429A"/>
    <w:rsid w:val="00C261AE"/>
    <w:rsid w:val="00C519AB"/>
    <w:rsid w:val="00C54B99"/>
    <w:rsid w:val="00C73494"/>
    <w:rsid w:val="00CA63A9"/>
    <w:rsid w:val="00CB14B3"/>
    <w:rsid w:val="00CB2393"/>
    <w:rsid w:val="00CB3E2F"/>
    <w:rsid w:val="00CB4D28"/>
    <w:rsid w:val="00CC03DF"/>
    <w:rsid w:val="00CC252D"/>
    <w:rsid w:val="00CD72F2"/>
    <w:rsid w:val="00D06619"/>
    <w:rsid w:val="00D1523D"/>
    <w:rsid w:val="00D247FA"/>
    <w:rsid w:val="00D26F37"/>
    <w:rsid w:val="00D5096C"/>
    <w:rsid w:val="00D54154"/>
    <w:rsid w:val="00D6077C"/>
    <w:rsid w:val="00DA0A97"/>
    <w:rsid w:val="00DB0925"/>
    <w:rsid w:val="00DB3769"/>
    <w:rsid w:val="00DB444A"/>
    <w:rsid w:val="00DC1394"/>
    <w:rsid w:val="00E22BA6"/>
    <w:rsid w:val="00E30BFB"/>
    <w:rsid w:val="00E34396"/>
    <w:rsid w:val="00E37988"/>
    <w:rsid w:val="00E46A2F"/>
    <w:rsid w:val="00E532C8"/>
    <w:rsid w:val="00E64C75"/>
    <w:rsid w:val="00E6644E"/>
    <w:rsid w:val="00EB172A"/>
    <w:rsid w:val="00EC1304"/>
    <w:rsid w:val="00EF66B4"/>
    <w:rsid w:val="00F054B8"/>
    <w:rsid w:val="00F22E71"/>
    <w:rsid w:val="00F6282E"/>
    <w:rsid w:val="00F81E83"/>
    <w:rsid w:val="00F82138"/>
    <w:rsid w:val="00FA1436"/>
    <w:rsid w:val="00FE2E2D"/>
    <w:rsid w:val="00FE4C0E"/>
    <w:rsid w:val="00FE506B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C1CA-0F77-4896-A4BE-B45DFA54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51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BB3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FA1436"/>
  </w:style>
  <w:style w:type="paragraph" w:styleId="a6">
    <w:name w:val="List Paragraph"/>
    <w:basedOn w:val="a"/>
    <w:uiPriority w:val="34"/>
    <w:qFormat/>
    <w:rsid w:val="0073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2B-4534-80BB-9B12053620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</c:v>
                </c:pt>
                <c:pt idx="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2B-4534-80BB-9B12053620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класс</c:v>
                </c:pt>
                <c:pt idx="1">
                  <c:v>11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43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981312"/>
        <c:axId val="182982096"/>
      </c:barChart>
      <c:catAx>
        <c:axId val="182981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82096"/>
        <c:crosses val="autoZero"/>
        <c:auto val="1"/>
        <c:lblAlgn val="ctr"/>
        <c:lblOffset val="100"/>
        <c:noMultiLvlLbl val="0"/>
      </c:catAx>
      <c:valAx>
        <c:axId val="18298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98131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руский язык</c:v>
                </c:pt>
                <c:pt idx="1">
                  <c:v>математика -база, профиль</c:v>
                </c:pt>
                <c:pt idx="2">
                  <c:v>ср.балл по классу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16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C3-4398-A6D8-FDDA33D0FC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руский язык</c:v>
                </c:pt>
                <c:pt idx="1">
                  <c:v>математика -база, профиль</c:v>
                </c:pt>
                <c:pt idx="2">
                  <c:v>ср.балл по классу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18</c:v>
                </c:pt>
                <c:pt idx="2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C3-4398-A6D8-FDDA33D0FC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руский язык</c:v>
                </c:pt>
                <c:pt idx="1">
                  <c:v>математика -база, профиль</c:v>
                </c:pt>
                <c:pt idx="2">
                  <c:v>ср.балл по классу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66</c:v>
                </c:pt>
                <c:pt idx="1">
                  <c:v>60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13849184"/>
        <c:axId val="213849968"/>
      </c:barChart>
      <c:catAx>
        <c:axId val="213849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849968"/>
        <c:crosses val="autoZero"/>
        <c:auto val="1"/>
        <c:lblAlgn val="ctr"/>
        <c:lblOffset val="100"/>
        <c:noMultiLvlLbl val="0"/>
      </c:catAx>
      <c:valAx>
        <c:axId val="213849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1384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CA416-1E09-4828-A7DB-2D1D62EE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14</Company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dhs</cp:lastModifiedBy>
  <cp:revision>18</cp:revision>
  <cp:lastPrinted>2019-07-13T14:54:00Z</cp:lastPrinted>
  <dcterms:created xsi:type="dcterms:W3CDTF">2019-06-18T10:45:00Z</dcterms:created>
  <dcterms:modified xsi:type="dcterms:W3CDTF">2019-07-13T14:57:00Z</dcterms:modified>
</cp:coreProperties>
</file>