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7C6F6C" w:rsidRPr="007C6F6C" w:rsidTr="00AF69B3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УТВЕРЖДАЮ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Начальник управления образования администрации Горноуральского городского округа</w:t>
            </w:r>
          </w:p>
        </w:tc>
      </w:tr>
      <w:tr w:rsidR="007C6F6C" w:rsidRPr="007C6F6C" w:rsidTr="00AF69B3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_____________________А.В. Лунев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AF69B3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01.11.2018</w:t>
            </w:r>
            <w:r w:rsidRPr="007C6F6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C6F6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ПЛАН</w:t>
      </w:r>
    </w:p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C6F6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C6F6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№14</w:t>
      </w:r>
    </w:p>
    <w:tbl>
      <w:tblPr>
        <w:tblW w:w="15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7C6F6C" w:rsidRPr="007C6F6C" w:rsidTr="00AF69B3">
        <w:tblPrEx>
          <w:tblCellMar>
            <w:top w:w="0" w:type="dxa"/>
            <w:bottom w:w="0" w:type="dxa"/>
          </w:tblCellMar>
        </w:tblPrEx>
        <w:tc>
          <w:tcPr>
            <w:tcW w:w="1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6C" w:rsidRPr="007C6F6C" w:rsidRDefault="007C6F6C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</w:r>
            <w:r w:rsidRPr="007C6F6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Пояснительная записка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Согласно Федеральному закону «Об образовании в Российской Федерации» от 29.12.2012 г. № 272-ФЗ в отношении организаций, осуществляющих образовательную деятельность, проводится независимая оценка качества условий осуществления образовательной деятельности.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0162200011818000275 от 10.04.2018 г. в  период с апреля по июнь 2018 года проведено исследование по НОКУОД муниципальных организаций Свердловской области, в числе которых была и МБОУ СОШ №14.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По итогам проведенной независимой оценки среди 1143 образовательных организаций Свердловской области МБОУ СОШ № 14 находится на 1028 месте, среди 13 образовательных организаций Горноуральского городского округа МБОУ СОШ № 14 набрала 98,23 балла и занимает 9 место.</w:t>
            </w: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>В ходе проведенной независимой оценки качества условий оказания образовательной деятельности были получены следующие результаты: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- 27,01 из 40 баллов по критерию «Открытость и доступность информации об организации» (68%);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- 35,38 из 70 баллов по критерию «Комфортность условий предоставления услуг и доступность их получения» (51%);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- 15,56 из 20 баллов по критерию «Доброжелательность, вежливость, компетентность работников организации» (78%);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- 20,28 из 30 баллов по критерию «Удовлетворённость качеством оказания услуг» (68%).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      </w: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«Хорошо».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Цель работы: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Разработка системы мероприятий, направленных на улучшение качества и эффективности образовательной деятельности.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 xml:space="preserve">Задачи: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lastRenderedPageBreak/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состояние официального сайта МБОУ СОШ № 14 </w:t>
            </w:r>
            <w:hyperlink r:id="rId5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на прежнем уровне.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актуальную информацию о педагогических работниках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Рассмотреть техническую возможность размещения на официальном сайте МБОУ СОШ № 14 </w:t>
            </w:r>
            <w:hyperlink r:id="rId6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онлайн опросов.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Назначить ответственного за размещение на официальном сайте МБОУ СОШ № 14 актутальной информации о материально-техническом и информационном обеспечении образовательного процесса.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Создать условия для получения образования с применением дистанционных образовательных программ.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МБОУ СОШ № 14  во внеурочное время.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доброжелательности и вежливости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компетентности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материально-техническое состояние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качество предоставляемых образовательных услуг.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образовательную деятельность и качество предоставляемых образовательных услуг для сохранения имиджа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14"/>
              <w:gridCol w:w="1843"/>
              <w:gridCol w:w="2126"/>
              <w:gridCol w:w="2410"/>
              <w:gridCol w:w="2182"/>
            </w:tblGrid>
            <w:tr w:rsidR="007C6F6C" w:rsidRPr="007C6F6C" w:rsidTr="00AF69B3"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Ответственный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исполнитель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(с указанием фамилии, имени, отчества и должности)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Сведения о ходе реализации мероприятия</w:t>
                  </w:r>
                  <w:hyperlink w:anchor="sub_2222" w:history="1">
                    <w:r w:rsidRPr="007C6F6C">
                      <w:rPr>
                        <w:rFonts w:ascii="Times New Roman" w:hAnsi="Times New Roman"/>
                        <w:color w:val="106BBE"/>
                        <w:vertAlign w:val="superscript"/>
                      </w:rPr>
                      <w:t>2</w:t>
                    </w:r>
                  </w:hyperlink>
                </w:p>
              </w:tc>
            </w:tr>
            <w:tr w:rsidR="007C6F6C" w:rsidRPr="007C6F6C" w:rsidTr="00AF69B3"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фактический срок реализации</w:t>
                  </w:r>
                </w:p>
              </w:tc>
            </w:tr>
            <w:tr w:rsidR="007C6F6C" w:rsidRPr="007C6F6C" w:rsidTr="00AF69B3">
              <w:tc>
                <w:tcPr>
                  <w:tcW w:w="14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9,03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1.Регулярное обновление информации на официальном сайте школы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Создание на официальном сайте https://14gor.uralschool.ru раздела «Независимая оценка качества условий образовательной деятельности» (НОКО) для информационного сопровождения мероприятий по организации и проведению независимой оценки качества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Добавление новых подразделов, отражающих деятельность МБОУ СОШ№14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 школы: Шаламова Н.С.,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 учреждения. Обновление информации на сайте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 На сайте ОУ размещена актуальная  и достоверная информация на сайте учреждения Обновление информации на сайте ведется регулярно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На официальном сайте создан раздел «Независимая оценка качества условий образовательной деятельности организации», где размещена информация о проведении НОКОДО, план работы и информация по устранению недостатков, выявленных в ходе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независимой оценки качества условий оказания услуг, Результаты независимой оценки качества образовательной деятельности организации, осуществляющей образовательную деятельность 18г., План по устранению недостатков, выявленных в ходе независимой оценки качества условий оказания услуг СОШ 14, Аналитическая записка по итогам НОКО МБОУ СОШ № 14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на официальном сайте организации в сети Интернет сведений о педагогических работниках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8,53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noProof/>
                    </w:rPr>
                    <w:t>Поддерживать актуальную информацию о педагогических работниках на официальном сайте ОО.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Проверка сайта  с целью своевременного внесения изменений (обновлений) в информацию в раздел «Сведения о педагогических работниках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Наличие на сайте школы полной достоверной информации о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педагогических работниках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На сайте имеется полная достоверная информация о педагогических работниках. Обновлены сведения по повышению квалификации педагогических работников за IV квартал 2018 года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Доступность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</w:rPr>
                    <w:t>6,53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spacing w:val="2"/>
                    </w:rPr>
                    <w:lastRenderedPageBreak/>
                    <w:t>1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. Регулярное обновление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информации на сайте школы в разделах «Сведения об ОО», «Руководство. Педагогический состав»,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 xml:space="preserve"> на имеющейся на сайте закладке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Провести ученические и родительские собрания, разработать памятку «Обратная связь»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«Форум», «Обратная связь».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3. Провести родительские собрания по ознакомлению с размещёнными на сайте школы актуальными ссылками на официальные сайты надзорных органов, муниципальных, региональных, федеральных органов управления системой образования.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4.Размещение на официальном сайте ОУ онлайн опросов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IV квартал 2018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года – I квартал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Директор школы: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Шаламова Н.С.,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Проинформированы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все участники ОП об имеющейся на официальном  сайте закладки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сайте, регулярное размещение на сайте онлайн опросов, увеличение числа посещений сайта МБОУ СОШ № 14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Проинформированы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все участники ОП об имеющейся на официальном  сайте закладке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Имеется  актуальная и достоверная информация на сайте.Проведены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«Обращения граждан».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2,92 балла из10 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1. Проинформировать родителей на родительских собраниях с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e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mail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адреса официальных сайтов, ФИО руководителей образовательной организации ; учредителя; Рособрнадзор, Министерство образования и науки СО, РФ),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 том, что на сайте  имеется закладка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2. 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сервисов);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3. Обеспечить процесс сбора, обработки обращений, поступающих от граждан, возможность задать вопрос и получить ответ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до </w:t>
                  </w:r>
                </w:p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01.12.2018г.</w:t>
                  </w: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Заместитель директора по ВР Шульгина Н.В., Директор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Налаживание механизмов обратной связи, </w:t>
                  </w:r>
                  <w:r w:rsidRPr="007C6F6C">
                    <w:rPr>
                      <w:rFonts w:ascii="Times New Roman" w:hAnsi="Times New Roman"/>
                      <w:noProof/>
                    </w:rPr>
                    <w:t xml:space="preserve"> системы взаимодействия с потребителями образовательных услуг.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</w:t>
                  </w:r>
                </w:p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</w:t>
                  </w:r>
                </w:p>
              </w:tc>
            </w:tr>
            <w:tr w:rsidR="007C6F6C" w:rsidRPr="007C6F6C" w:rsidTr="00AF69B3">
              <w:tc>
                <w:tcPr>
                  <w:tcW w:w="14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Обновление материально- технической базы: приобретение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ноутбуков, множительной техники, проекторов, учебников.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Обеспечение помещения библиотеки выходом в Интернет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В течение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Обновление материально-технической базы МБОУ СОШ № 14 информационного обеспечения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Закуплены в ОУ: новые мультимедийные проекторы 3 шт на сумму 105 700-00 рублей. Приобретены новые учебники в соответствии с ФГОС на сумму 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>160 566,42 рублей.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 Система аудиозаписи 2шт на сумму 20 000-00 рублей. В МБОУ СОШ №14 установлена новая пожарная сигнализация на сумму 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>341 067, 00 рублей,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соответствующая современным требованиям.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структурного подразделения ДОУ № 35 закуплено учебно-наглядные пособия на сумму 22 100,00 рублей.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необходимых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условий для охраны и укрепления здоровья, организации питания обучающихся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7,17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Проведение мероприятий по созданию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условий для охраны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и укрепления здоровья, организации питания, ремонт ограждения, контроль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освещения, теплового режима, корректировка сезонного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меню школьной столовой по результатам опроса учащихся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и их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Улучшение условий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для охраны и укрепления здоровья обучающихся и воспитанников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 xml:space="preserve">Питание детей в </w:t>
                  </w: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школьной столовой осуществляется по меню, разработанному с учетом сезонности. Дети получают полноценное горячее питание, соответствующее нормам СанПиН. В меню включены фрукты, соки, кисло-молочная продукция.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Условия для индивидуальной работы с обучающимися </w:t>
                  </w:r>
                </w:p>
                <w:p w:rsidR="007C6F6C" w:rsidRPr="007C6F6C" w:rsidRDefault="007C6F6C" w:rsidP="007C6F6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баллов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1.Разработка и реализация адаптированных программ, для обучающихся с ОВЗ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2. Организация условий для индивидуальной работы с обучающимися и воспитанниками в воспитательно-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образовательной деятельности.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До 01.04.2018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личностного потенциала обучающихся и воспитанников; уменьшение количества обучающихся, не освоивших ООП;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Увеличение количества обучающихся, освоивших ООП на «4» и «5»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дополнительных образовательных программ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3,5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дополнительной общеразвивающей образовательной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программы для детей 6-7 лет, расширение спектра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дополнительных образовательных программ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2.Обеспечение повышения квалификации педагогических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работников для расширения спектра дополнительных образовательных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С сентября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Расширение спектра дополнительных образовательных программ, взаимодействие с учреждениями, реализующими программы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6,95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1.Размещение на официальном сайте информации об олимпиадах,  конкурсах, смотрах, мероприятиях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различного уровня.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2.Размещение на официальном сайте информации 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наличии обучающихся в образовательной организации,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победителей олимпиад. конкурсов, смотров и др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победителей, призеров, участников конкурсов, проводимых на разных уровнях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 CYR" w:hAnsi="Times New Roman CYR" w:cs="Times New Roman CYR"/>
                      <w:spacing w:val="-4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 итогам муниципального этапа Всероссийской олимпиады школьников в ОУ имеются победители и призеры муниципального тура олимпиад по обществознанию, географии, биологии, экологии, ОБЖ. Победители и призеры муниципального тура олимпиад младших школьников.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1место в городской олимпиаде «Законы улиц и дорог»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 место  в муниципальном конкурсе «Читалочка»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3 место в муниципальном конкурсе «Молодое поколение России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против курения»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1место в муниципальном конкурсе отрядов ЮИД «Изучаем ПДД- предупреждаем ДТП»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Муниципальный фестиваль «Звездный фейерверк»: 1место Художественное слово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2место Художественное слово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 место Танцевальный жанр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 место Народное творчество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Победители и призеры муниципального тура олимпиад по обществознанию, географии, биологии, экологии, ОБЖ. Победители и призеры муниципальног тура олимпиад младших школьников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Наличие возможности оказания обучающимся психолого-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педагогической, медицинской и социальной помощи </w:t>
                  </w:r>
                  <w:r w:rsidRPr="007C6F6C">
                    <w:rPr>
                      <w:rFonts w:ascii="Times New Roman" w:hAnsi="Times New Roman"/>
                      <w:b/>
                    </w:rPr>
                    <w:t>3,78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1.Разработка конкретных рекомендаций для родителей по оказанию помощи в вопросах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воспитания, обучения и развития с учѐтом возрастных и индивидуальных особенностей;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2.Консультативное направление (цикл консультаций для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учащихся и их родителей «Как успешно сдать ГИА», 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</w:t>
                  </w:r>
                  <w:r w:rsidRPr="007C6F6C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получения психолого-педагогической,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медицинской и социальной помощи, в том числе для воспитанников с ограниченными возможностями здоровья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14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III. Доступность услуг для инвалидов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организации обучения и воспитания обучающихся с ограниченными возможностями здоровья и инвалидов </w:t>
                  </w:r>
                  <w:r w:rsidRPr="007C6F6C">
                    <w:rPr>
                      <w:rFonts w:ascii="Times New Roman" w:hAnsi="Times New Roman"/>
                      <w:b/>
                    </w:rPr>
                    <w:t>3,42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1.Создание специальных условий для детей с ОВЗ.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Приобретение учебников и учебно-наглядных пособий для детей с ОВЗ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4.Мероприятия по организации психолого-педагогического консультирования, обучающихся, воспитанников и их родителей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5. Размещение на сайте школы информации о работе учреждения по вопросам, связанным с обеспечением доступности для инвалидов объекта и услуг в соответствии с законодательством РФ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Шаламова Н.С 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Создание условий в МБОУ СОШ №14 для обучающихся с ограниченными возможностями здоровья и инвалидов.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Адаптация обучающихся и воспитанников с ОВЗ к условиям ОО.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14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IV. Доброжелательность, вежливость работников организации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положительно оценивающих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доброжелательность и вежливость работников организации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8,06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1.Мероприятия по обеспечению и созданию условий для психологической безопасности и комфортности в МБОУ СОШ № 14 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филиалах,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2.Мероприятия на установление взаимоотношений педагогических работников с обучающимися и  воспитанниками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Проведение консультации по теме: «Правила этикета и психология общения», «Правила поведения для обучающихся», «Устав школы»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 Соблюдение «Кодекса этики и служебного поведения работников»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5. Проведение инструктажей с работниками МБОУ СОШ № 14 и филиалами о пропускном режиме, правилах общения с получателями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6.  Провести анкетирование родителей с целью определения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удовлетворенности компетентностью работников организации.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 течение 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Заместитель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50" w:lineRule="exact"/>
                    <w:ind w:left="16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Доля получателей образовательных услуг, положительно оценивающих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доброжелательность и вежливость работников организации от общего числа опрошенных получателей образовательных услуг - 100%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7,5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6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1. Организация педагогического совета «Современные подходы к организации образовательной деятельности детей».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2. Семинары-практикумы, круглые столы на тему взаимодействия МБОУ СОШ № 14 с обучающимися и их родителями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3. Организация диалога педагогов и родителей по вопросам воспитания и обучения воспитанников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4. Повышение квалификации классных руководителей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5.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Проведение анкетирования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родителей с целью определения удовлетворенности компетентностью работников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 течение 2018-2019 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Процентное увеличение доли педагогов, соответствующих профессиональным компетенциям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Заседания педагогического совета, Совета родителей и Совета обучающихся проводятся в соответствии с утвержденными планами на 2018-2019 учебный год.</w:t>
                  </w:r>
                </w:p>
              </w:tc>
            </w:tr>
            <w:tr w:rsidR="007C6F6C" w:rsidRPr="007C6F6C" w:rsidTr="00AF69B3">
              <w:tc>
                <w:tcPr>
                  <w:tcW w:w="14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V. Удовлетворенность условиями оказания услуг</w:t>
                  </w: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1. Реализация комплекса мероприятий по информированию участников образовательных отношений о совершенствовании материально- технического обеспечения МБОУ СОШ №14. 2.Составление перспективного плана по улучшению материально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технического обеспечения МБОУ СОШ № 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83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Создание комфортных условий для обучающихся и воспитанников, сотрудников МБОУ СОШ № 14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качеством предоставляемых образовательных услуг, </w:t>
                  </w:r>
                  <w:r w:rsidRPr="007C6F6C">
                    <w:rPr>
                      <w:rFonts w:ascii="Times New Roman" w:hAnsi="Times New Roman"/>
                      <w:b/>
                    </w:rPr>
                    <w:t>6,39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(собрания, круглые столы, заседания педагогического совета, Совета родителей, Совета обучающихся и т.д.)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2.Использование методов мониторинга и анкетирования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3.Укрепление материальной базы учреждения. Косметический ремонт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и усиление мотивации родителей к участию в образовательном процессе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AF69B3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8,33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1.Информирование о работе образовательной организации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через официальный сайт учреждения, информационные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стенды, средства массовой информации.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Повышение рейтинга МБОУ СОШ №14, 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На общешкольном родительском собрании родители обучающихся  проинформированы о результатах 2017-2018 учебного года.</w:t>
                  </w:r>
                </w:p>
              </w:tc>
            </w:tr>
          </w:tbl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</w:p>
    <w:p w:rsidR="003E387F" w:rsidRDefault="003E387F">
      <w:bookmarkStart w:id="0" w:name="_GoBack"/>
      <w:bookmarkEnd w:id="0"/>
    </w:p>
    <w:sectPr w:rsidR="003E387F" w:rsidSect="004C4185">
      <w:headerReference w:type="default" r:id="rId7"/>
      <w:footerReference w:type="default" r:id="rId8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Tr="00C779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7C6F6C" w:rsidP="00C7795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7C6F6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5" w:rsidRDefault="007C6F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B96C85" w:rsidRDefault="007C6F6C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AE3"/>
    <w:multiLevelType w:val="hybridMultilevel"/>
    <w:tmpl w:val="AD228808"/>
    <w:lvl w:ilvl="0" w:tplc="F4004EA6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3E387F"/>
    <w:rsid w:val="007B46E3"/>
    <w:rsid w:val="007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B8A-BC3C-424D-8A4B-2F7E3A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F6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39"/>
    <w:rsid w:val="007C6F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4gor.uralschool.ru" TargetMode="External"/><Relationship Id="rId5" Type="http://schemas.openxmlformats.org/officeDocument/2006/relationships/hyperlink" Target="https://14gor.uralschoo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3202</Words>
  <Characters>18256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2018-12-29T16:00:00Z</dcterms:created>
  <dcterms:modified xsi:type="dcterms:W3CDTF">2018-12-29T16:01:00Z</dcterms:modified>
</cp:coreProperties>
</file>