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635" w:rsidRDefault="00F20751">
      <w:r>
        <w:rPr>
          <w:noProof/>
          <w:lang w:eastAsia="ru-RU"/>
        </w:rPr>
        <w:drawing>
          <wp:inline distT="0" distB="0" distL="0" distR="0">
            <wp:extent cx="6182995" cy="9658350"/>
            <wp:effectExtent l="0" t="0" r="0" b="0"/>
            <wp:docPr id="1" name="Рисунок 1" descr="C:\Documents and Settings\Ученик\Рабочий стол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еник\Рабочий стол\1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602" cy="9660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lastRenderedPageBreak/>
        <w:t>образовательной программой;</w:t>
      </w: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t>-  оценки соответствия результатов освоения образовательных программ  требованиям ФГОС НОО, ФГОС ООО и федерального компонента государственных образовательных стандартов основного общего и среднего (полного) общего образования;</w:t>
      </w: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t>- проведения учащимся самооценки, оценки его работы педагогическим работником с целью возможного совершенствования  образовательного процесса;</w:t>
      </w: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t>2.2. Текущий контроль осуществляется педагогическим работником, реализующим соответствующую часть образовательной программы.</w:t>
      </w:r>
    </w:p>
    <w:p w:rsidR="00180635" w:rsidRPr="00180635" w:rsidRDefault="00180635" w:rsidP="00180635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t xml:space="preserve">2.3. Порядок, формы, периодичность, количество обязательных мероприятий при проведении текущего контроля успеваемости учащихся определяются педагогическим работником с учетом образовательной программы. Для  </w:t>
      </w:r>
      <w:proofErr w:type="gramStart"/>
      <w:r w:rsidRPr="00180635">
        <w:rPr>
          <w:rFonts w:ascii="Times New Roman" w:hAnsi="Times New Roman" w:cs="Times New Roman"/>
        </w:rPr>
        <w:t>обучающихся</w:t>
      </w:r>
      <w:proofErr w:type="gramEnd"/>
      <w:r w:rsidRPr="00180635">
        <w:rPr>
          <w:rFonts w:ascii="Times New Roman" w:hAnsi="Times New Roman" w:cs="Times New Roman"/>
        </w:rPr>
        <w:t xml:space="preserve"> по ФГОС НОО в процессе оценки используются разнообразные методы и формы, взаимно дополняющие друг друга (стандартизированные письменные и устные  работы, проекты, творческие работы). В текущей оценочной деятельности используются «Проверочные и диагностические работы», «Контрольные и диагностические работы» для диагностики  достижений предметных и </w:t>
      </w:r>
      <w:proofErr w:type="spellStart"/>
      <w:r w:rsidRPr="00180635">
        <w:rPr>
          <w:rFonts w:ascii="Times New Roman" w:hAnsi="Times New Roman" w:cs="Times New Roman"/>
        </w:rPr>
        <w:t>метапредметных</w:t>
      </w:r>
      <w:proofErr w:type="spellEnd"/>
      <w:r w:rsidRPr="00180635">
        <w:rPr>
          <w:rFonts w:ascii="Times New Roman" w:hAnsi="Times New Roman" w:cs="Times New Roman"/>
        </w:rPr>
        <w:t xml:space="preserve"> результатов обучающихся  с использованием  оценочной (процентной)  шкалы, таблицы достижений предметных и </w:t>
      </w:r>
      <w:proofErr w:type="spellStart"/>
      <w:r w:rsidRPr="00180635">
        <w:rPr>
          <w:rFonts w:ascii="Times New Roman" w:hAnsi="Times New Roman" w:cs="Times New Roman"/>
        </w:rPr>
        <w:t>метапредметных</w:t>
      </w:r>
      <w:proofErr w:type="spellEnd"/>
      <w:r w:rsidRPr="00180635">
        <w:rPr>
          <w:rFonts w:ascii="Times New Roman" w:hAnsi="Times New Roman" w:cs="Times New Roman"/>
        </w:rPr>
        <w:t xml:space="preserve"> результатов </w:t>
      </w:r>
      <w:proofErr w:type="gramStart"/>
      <w:r w:rsidRPr="00180635">
        <w:rPr>
          <w:rFonts w:ascii="Times New Roman" w:hAnsi="Times New Roman" w:cs="Times New Roman"/>
        </w:rPr>
        <w:t xml:space="preserve">( </w:t>
      </w:r>
      <w:proofErr w:type="gramEnd"/>
      <w:r w:rsidRPr="00180635">
        <w:rPr>
          <w:rFonts w:ascii="Times New Roman" w:hAnsi="Times New Roman" w:cs="Times New Roman"/>
        </w:rPr>
        <w:t>с цветом или штриховкой).</w:t>
      </w:r>
    </w:p>
    <w:p w:rsidR="006966EF" w:rsidRDefault="00180635" w:rsidP="00180635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t xml:space="preserve">2.4. Фиксация результатов текущего контроля </w:t>
      </w:r>
      <w:r w:rsidR="006966EF">
        <w:rPr>
          <w:rFonts w:ascii="Times New Roman" w:hAnsi="Times New Roman" w:cs="Times New Roman"/>
        </w:rPr>
        <w:t xml:space="preserve">обучающихся 5-11 классов </w:t>
      </w:r>
      <w:r w:rsidRPr="00180635">
        <w:rPr>
          <w:rFonts w:ascii="Times New Roman" w:hAnsi="Times New Roman" w:cs="Times New Roman"/>
        </w:rPr>
        <w:t>осущест</w:t>
      </w:r>
      <w:r w:rsidR="006966EF">
        <w:rPr>
          <w:rFonts w:ascii="Times New Roman" w:hAnsi="Times New Roman" w:cs="Times New Roman"/>
        </w:rPr>
        <w:t xml:space="preserve">вляется по пятибалльной системе </w:t>
      </w:r>
      <w:r w:rsidR="006966EF" w:rsidRPr="00180635">
        <w:rPr>
          <w:rFonts w:ascii="Times New Roman" w:hAnsi="Times New Roman" w:cs="Times New Roman"/>
        </w:rPr>
        <w:t>с оценками типа: «неудовлетворительно» -</w:t>
      </w:r>
      <w:r w:rsidR="006966EF">
        <w:rPr>
          <w:rFonts w:ascii="Times New Roman" w:hAnsi="Times New Roman" w:cs="Times New Roman"/>
        </w:rPr>
        <w:t xml:space="preserve">«1» и </w:t>
      </w:r>
      <w:r w:rsidR="006966EF" w:rsidRPr="00180635">
        <w:rPr>
          <w:rFonts w:ascii="Times New Roman" w:hAnsi="Times New Roman" w:cs="Times New Roman"/>
        </w:rPr>
        <w:t xml:space="preserve"> «2», «удовлетворительно» - «3»,  «хорошо» - «4», «отлично» -  «5». </w:t>
      </w:r>
      <w:bookmarkStart w:id="0" w:name="_GoBack"/>
      <w:bookmarkEnd w:id="0"/>
      <w:r w:rsidRPr="00180635">
        <w:rPr>
          <w:rFonts w:ascii="Times New Roman" w:hAnsi="Times New Roman" w:cs="Times New Roman"/>
        </w:rPr>
        <w:t xml:space="preserve"> </w:t>
      </w:r>
    </w:p>
    <w:p w:rsidR="00180635" w:rsidRPr="00180635" w:rsidRDefault="00180635" w:rsidP="00180635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t xml:space="preserve">Для обучающихся по ФГОС НОО в текущей оценочной деятельности соотносятся результаты, продемонстрированные учеником, с оценками типа: «неудовлетворительно» - «2», «удовлетворительно» - «3»,  «хорошо» - «4», «отлично» -  «5». </w:t>
      </w: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t>Текущий контроль успеваемости учащихся первого класса в течение учебного года осуществляется без фиксации достижений учащихся в виде отметок, допустимо использовать только положительную и не различаемую по уровням фиксацию.</w:t>
      </w: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t xml:space="preserve">2.5. Последствия получения неудовлетворительного результата текущего контроля успеваемости определяются педагогическим работником в соответствии с образовательной программой, и могут включать в себя проведение дополнительной работы с учащимся, индивидуализацию содержания образовательной деятельности учащегося, иную корректировку образовательной деятельности в отношении учащегося. </w:t>
      </w: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t>2.6 Результаты текущего контроля фиксируются в документах (классных журналах и иных установленных документах).</w:t>
      </w: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t xml:space="preserve">2.7. Успеваемость учащихся, занимающихся по индивидуальному учебному плану, подлежит текущему контролю с учетом особенностей освоения образовательной программы, предусмотренных индивидуальным учебным планом. </w:t>
      </w: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t>2.8. Педагогические работники доводят до сведения родителей (законных представителей) сведения о результатах текущего контроля успеваемости учащихся как посредством заполнения предусмотренных документов, в том числе в электронной форме (дневник учащегося, электронный дневник), так и по запросу родителей (законных представителей) учащихся. Педагогические работники в рамках работы в родителями (законными представителями) учащихся обязаны прокомментировать результаты текущего контроля успеваемости учащихся в устной форме. Родители (законные представители) имеют право на получение информации об итогах текущего контроля успеваемости учащегося в письменной форме в виде выписки из соответствующих документов, для чего должны обратиться к классному руководителю.</w:t>
      </w: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</w:p>
    <w:p w:rsidR="00180635" w:rsidRPr="00180635" w:rsidRDefault="00180635" w:rsidP="00180635">
      <w:pPr>
        <w:pStyle w:val="a6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180635">
        <w:rPr>
          <w:rFonts w:ascii="Times New Roman" w:hAnsi="Times New Roman" w:cs="Times New Roman"/>
          <w:b/>
          <w:bCs/>
        </w:rPr>
        <w:t>Содержание, и порядок проведения промежуточной аттестации</w:t>
      </w: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t>3.1. Целями проведения промежуточной аттестации являются:</w:t>
      </w: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t xml:space="preserve">- объективное установление фактического уровня освоения образовательной программы и </w:t>
      </w:r>
      <w:r w:rsidRPr="00180635">
        <w:rPr>
          <w:rFonts w:ascii="Times New Roman" w:hAnsi="Times New Roman" w:cs="Times New Roman"/>
        </w:rPr>
        <w:lastRenderedPageBreak/>
        <w:t xml:space="preserve">достижения результатов освоения образовательной программы; </w:t>
      </w: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t>- соотнесение этого уровня с требованиями ФГОС НОО, ФГОС ООО  и федерального компонента государственных образовательных стандартов основного общего и среднего (полного) общего образования;</w:t>
      </w: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t>- оценка достижений конкретного учащегося, позволяющая выявить пробелы в освоении им образовательной программы и учитывать индивидуальные потребности учащегося в осуществлении образовательной деятельности,</w:t>
      </w: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t>- оценка динамики индивидуальных образовательных достижений, продвижения в достижении планируемых результатов освоения образовательной программы</w:t>
      </w: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t xml:space="preserve">3.2. Промежуточная аттестация в учреждении проводится на основе принципов объективности, беспристрастности. Оценка результатов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образования, формы обучения, факта пользования платными дополнительными образовательными услугами и иных подобных обстоятельств. </w:t>
      </w: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t>3.3. Формами промежуточной аттестации являются:</w:t>
      </w: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t xml:space="preserve">- письменная проверка – письменный ответ учащегося на один или систему вопросов (заданий). </w:t>
      </w:r>
      <w:proofErr w:type="gramStart"/>
      <w:r w:rsidRPr="00180635">
        <w:rPr>
          <w:rFonts w:ascii="Times New Roman" w:hAnsi="Times New Roman" w:cs="Times New Roman"/>
        </w:rPr>
        <w:t>К письменным ответам относятся: домашние, проверочные, лабораторные, практические, контрольные, творческие работы; письменные отчёты  о наблюдениях; письменные ответы на вопросы теста; сочинения, изложения, диктанты, рефераты;</w:t>
      </w:r>
      <w:proofErr w:type="gramEnd"/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t>- устная проверка – устный ответ учащегося на один или систему вопросов в форме  беседы, собеседования;</w:t>
      </w: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t>- комбинированная проверка - сочетание письменных и устных форм проверок.</w:t>
      </w: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t>Иные формы промежуточной аттестации: итоговое сочинение (изложение) в Х</w:t>
      </w:r>
      <w:r w:rsidRPr="00180635">
        <w:rPr>
          <w:rFonts w:ascii="Times New Roman" w:hAnsi="Times New Roman" w:cs="Times New Roman"/>
          <w:lang w:val="en-US"/>
        </w:rPr>
        <w:t>I</w:t>
      </w:r>
      <w:r w:rsidRPr="00180635">
        <w:rPr>
          <w:rFonts w:ascii="Times New Roman" w:hAnsi="Times New Roman" w:cs="Times New Roman"/>
        </w:rPr>
        <w:t xml:space="preserve"> классе, диагностические контрольные работы в выпускных и предвыпускных классах (областные и муниципальные), Всероссийские проверочные работы.</w:t>
      </w:r>
      <w:r w:rsidRPr="00180635">
        <w:rPr>
          <w:rFonts w:ascii="Times New Roman" w:hAnsi="Times New Roman" w:cs="Times New Roman"/>
          <w:b/>
        </w:rPr>
        <w:t xml:space="preserve"> </w:t>
      </w:r>
      <w:r w:rsidRPr="00180635">
        <w:rPr>
          <w:rFonts w:ascii="Times New Roman" w:hAnsi="Times New Roman" w:cs="Times New Roman"/>
        </w:rPr>
        <w:t xml:space="preserve"> </w:t>
      </w: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t>В случаях, предусмотренных образовательной программой, в качестве результатов промежуточной аттестации могут быть зачтены выполнение тех иных заданий, проектов в ходе образовательной деятельности, результаты участия в олимпиадах, конкурсах, конференциях, иных подобных мероприятиях.</w:t>
      </w: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t xml:space="preserve">3.4. Фиксация результатов промежуточной аттестации осуществляется по пятибалльной системе. </w:t>
      </w: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t xml:space="preserve">3.5. При пропуске учащимся по уважительной причине более половины учебного времени, отводимого на изучение учебного предмета, курса, дисциплины, модуля выставляется н/а (не аттестован). Новый срок проведения промежуточной аттестации определяется Организацией с учетом учебного плана, индивидуального учебного плана на основании заявления учащегося (его родителей, законных представителей). </w:t>
      </w: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t>3.6. Педагогические работники доводят до сведения родителей (законных представителей) сведения о результатах промежуточной аттестации учащихся как посредством заполнения предусмотренных документов, в том числе в электронной форме (дневник учащегося, электронный дневник), так и по запросу родителей (законных представителей) учащихся. Педагогические работники в рамках работы с родителями (законными представителями) учащихся обязаны прокомментировать результаты промежуточной аттестации учащихся в устной форме. Родители (законные представители) имеют право на получение информации об итогах промежуточной аттестации учащегося в письменной форме в виде выписки из соответствующих документов, для чего должны обратиться к классному руководителю.</w:t>
      </w: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t>3.7 Особенности сроков и порядка проведения промежуточной аттестации могут быть установлены Организацией для следующих категорий учащихся по заявлению учащихся (их законных представителей):</w:t>
      </w: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t xml:space="preserve">1) выезжающих на учебно-тренировочные и военные сборы (для юношей 10 класса), на олимпиады школьников, на российские или международные спортивные соревнования, конкурсы, </w:t>
      </w:r>
      <w:r w:rsidRPr="00180635">
        <w:rPr>
          <w:rFonts w:ascii="Times New Roman" w:hAnsi="Times New Roman" w:cs="Times New Roman"/>
        </w:rPr>
        <w:lastRenderedPageBreak/>
        <w:t>смотры, олимпиады;</w:t>
      </w: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t>2) отъезжающих на постоянное место жительства за рубеж;</w:t>
      </w: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t xml:space="preserve">3) для иных учащихся по решению педагогического совета. </w:t>
      </w: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t>3.8. Для учащихся, обучающихся по индивидуальному учебному плану, сроки и порядок проведения промежуточной аттестации определяются индивидуальным учебным планом.</w:t>
      </w: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t>3.9 Итоги промежуточной аттестации обсуждаются на заседаниях методических объединений и педагогического совета.</w:t>
      </w: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t xml:space="preserve">3.10. Порядок проведения итогового сочинения (изложения), как условия допуска к государственной итоговой аттестации для обучающихся XI классов, определяется </w:t>
      </w:r>
      <w:hyperlink r:id="rId7" w:anchor="/document/70392898/entry/1001" w:history="1">
        <w:r w:rsidRPr="00180635">
          <w:rPr>
            <w:rStyle w:val="a5"/>
            <w:rFonts w:ascii="Times New Roman" w:hAnsi="Times New Roman" w:cs="Times New Roman"/>
          </w:rPr>
          <w:t>федеральным органом</w:t>
        </w:r>
      </w:hyperlink>
      <w:r w:rsidRPr="00180635">
        <w:rPr>
          <w:rFonts w:ascii="Times New Roman" w:hAnsi="Times New Roman" w:cs="Times New Roman"/>
        </w:rPr>
        <w:t xml:space="preserve">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</w:p>
    <w:p w:rsidR="00180635" w:rsidRPr="00180635" w:rsidRDefault="00180635" w:rsidP="00180635">
      <w:pPr>
        <w:pStyle w:val="a6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180635">
        <w:rPr>
          <w:rFonts w:ascii="Times New Roman" w:hAnsi="Times New Roman" w:cs="Times New Roman"/>
          <w:b/>
        </w:rPr>
        <w:t>Порядок перевода учащихся в следующий класс</w:t>
      </w: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t>4.1. Учащиеся, освоившие в полном объёме соответствующую часть образовательной программы, переводятся в следующий класс.</w:t>
      </w: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t xml:space="preserve">4.2. 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</w:t>
      </w:r>
      <w:proofErr w:type="gramStart"/>
      <w:r w:rsidRPr="00180635">
        <w:rPr>
          <w:rFonts w:ascii="Times New Roman" w:hAnsi="Times New Roman" w:cs="Times New Roman"/>
        </w:rPr>
        <w:t>не  прохождение</w:t>
      </w:r>
      <w:proofErr w:type="gramEnd"/>
      <w:r w:rsidRPr="00180635">
        <w:rPr>
          <w:rFonts w:ascii="Times New Roman" w:hAnsi="Times New Roman" w:cs="Times New Roman"/>
        </w:rPr>
        <w:t xml:space="preserve"> промежуточной аттестации при отсутствии уважительных причин признаются академической задолженностью. </w:t>
      </w: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t>4.3. Учащиеся обязаны ликвидировать академическую задолженность.</w:t>
      </w: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t>4.4. Организация создает условия учащемуся для ликвидации академической задолженности и обеспечивает контроль за своевременностью ее ликвидации.</w:t>
      </w: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t>4.5. Учащиеся, имеющие академическую задолженность, вправе пройти промежуточную аттестацию по соответствующему учебному предмету, курсу, дисциплине (модулю) не более двух раз в сроки, определяемые Организацией, в установленный данным пунктом срок с момента образования академической задолженности. В указанный период не включаются время болезни учащегося, нахождение его в отпуске по беременности и родам.</w:t>
      </w: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t xml:space="preserve">Учащиеся обязаны ликвидировать академическую задолженность не позднее одного месяца следующего учебного года. </w:t>
      </w: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t>4.6. Не допускается взимание платы с учащихся за прохождение промежуточной аттестации.</w:t>
      </w: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t>4.7. Учащиеся, не прошедшие промежуточную аттестацию по уважительным причинам или имеющие академическую задолженность по одному предмету, переводятся в следующий класс условно.</w:t>
      </w: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t>4.8. Учащиеся в учреждении по образовательным программам начального общего, основного общего образования, среднего общего образования,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плану.</w:t>
      </w: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t>Организация информирует родителей учащегося о необходимости принятия решения об организации дальнейшего обучения учащегося в письменной форме.</w:t>
      </w: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</w:p>
    <w:p w:rsidR="00180635" w:rsidRPr="00180635" w:rsidRDefault="00180635" w:rsidP="00180635">
      <w:pPr>
        <w:pStyle w:val="a6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80635">
        <w:rPr>
          <w:rFonts w:ascii="Times New Roman" w:hAnsi="Times New Roman" w:cs="Times New Roman"/>
          <w:b/>
        </w:rPr>
        <w:t>Особенности проведения промежуточной аттестации экстернов</w:t>
      </w: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</w:rPr>
      </w:pP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t>5.1. Промежуточная аттестация экстернов проводится в соответствии с настоящим положением в сроки и в формах, предусмотренных образовательной программой, в порядке, установленном настоящим положением.  </w:t>
      </w: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lastRenderedPageBreak/>
        <w:t xml:space="preserve">5.2. По заявлению экстерна образовательная организация вправе установить индивидуальный срок проведения промежуточной аттестации. </w:t>
      </w: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t xml:space="preserve">5.3. Гражданин, желающий пройти промежуточную аттестацию в образовательной организации, (его законные представители) имеет право на получение информации о сроках, формах и порядке проведения промежуточной аттестации, а также о порядке зачисления экстерном в образовательную организацию. </w:t>
      </w:r>
    </w:p>
    <w:p w:rsidR="00180635" w:rsidRPr="00180635" w:rsidRDefault="00180635" w:rsidP="001806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180635">
        <w:rPr>
          <w:rFonts w:ascii="Times New Roman" w:hAnsi="Times New Roman" w:cs="Times New Roman"/>
        </w:rPr>
        <w:t xml:space="preserve">5.4. Гражданин, желающий пройти промежуточную аттестацию (его законные представители) должен подать заявление о зачислении его экстерном в образовательную организацию не позднее, чем за месяц до начала проведения соответствующей промежуточной аттестации. В ином случае гражданин к проведению промежуточной аттестации в указанный срок не допускается, за исключением случая, предусмотренного пунктом 5.2 настоящего положения. </w:t>
      </w:r>
    </w:p>
    <w:p w:rsidR="00C20A41" w:rsidRDefault="00180635" w:rsidP="00180635">
      <w:pPr>
        <w:tabs>
          <w:tab w:val="left" w:pos="5895"/>
        </w:tabs>
      </w:pPr>
      <w:r>
        <w:tab/>
      </w:r>
    </w:p>
    <w:p w:rsidR="00180635" w:rsidRDefault="00180635" w:rsidP="00180635">
      <w:pPr>
        <w:tabs>
          <w:tab w:val="left" w:pos="5895"/>
        </w:tabs>
      </w:pPr>
    </w:p>
    <w:p w:rsidR="00180635" w:rsidRPr="00180635" w:rsidRDefault="00180635" w:rsidP="00180635">
      <w:pPr>
        <w:tabs>
          <w:tab w:val="left" w:pos="5895"/>
        </w:tabs>
      </w:pPr>
    </w:p>
    <w:sectPr w:rsidR="00180635" w:rsidRPr="00180635" w:rsidSect="00C20A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434C2"/>
    <w:multiLevelType w:val="hybridMultilevel"/>
    <w:tmpl w:val="5C8A978A"/>
    <w:lvl w:ilvl="0" w:tplc="B172EC28">
      <w:start w:val="4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FA5287A"/>
    <w:multiLevelType w:val="hybridMultilevel"/>
    <w:tmpl w:val="5D366FAE"/>
    <w:lvl w:ilvl="0" w:tplc="28B8928A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55BB3C02"/>
    <w:multiLevelType w:val="hybridMultilevel"/>
    <w:tmpl w:val="BF1406F0"/>
    <w:lvl w:ilvl="0" w:tplc="66403A3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D1C3459"/>
    <w:multiLevelType w:val="hybridMultilevel"/>
    <w:tmpl w:val="9C8C3C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20751"/>
    <w:rsid w:val="00180635"/>
    <w:rsid w:val="006966EF"/>
    <w:rsid w:val="00C20A41"/>
    <w:rsid w:val="00F20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A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751"/>
    <w:rPr>
      <w:rFonts w:ascii="Tahoma" w:hAnsi="Tahoma" w:cs="Tahoma"/>
      <w:sz w:val="16"/>
      <w:szCs w:val="16"/>
    </w:rPr>
  </w:style>
  <w:style w:type="character" w:styleId="a5">
    <w:name w:val="Hyperlink"/>
    <w:uiPriority w:val="99"/>
    <w:semiHidden/>
    <w:unhideWhenUsed/>
    <w:rsid w:val="0018063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18063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40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home.garant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1683</Words>
  <Characters>9595</Characters>
  <Application>Microsoft Office Word</Application>
  <DocSecurity>0</DocSecurity>
  <Lines>79</Lines>
  <Paragraphs>22</Paragraphs>
  <ScaleCrop>false</ScaleCrop>
  <Company>мкоу сош№14</Company>
  <LinksUpToDate>false</LinksUpToDate>
  <CharactersWithSpaces>11256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Татьяна</cp:lastModifiedBy>
  <cp:revision>6</cp:revision>
  <dcterms:created xsi:type="dcterms:W3CDTF">2016-03-31T09:03:00Z</dcterms:created>
  <dcterms:modified xsi:type="dcterms:W3CDTF">2016-04-14T15:17:00Z</dcterms:modified>
</cp:coreProperties>
</file>